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5B" w:rsidRPr="000D6E7B" w:rsidRDefault="00276A5B" w:rsidP="00276A5B">
      <w:pPr>
        <w:pStyle w:val="Kopfzeile"/>
        <w:rPr>
          <w:rFonts w:ascii="Arial" w:hAnsi="Arial" w:cs="Arial"/>
        </w:rPr>
      </w:pPr>
      <w:bookmarkStart w:id="0" w:name="_GoBack"/>
      <w:bookmarkEnd w:id="0"/>
      <w:r w:rsidRPr="000D6E7B">
        <w:rPr>
          <w:rFonts w:ascii="Arial" w:hAnsi="Arial" w:cs="Arial"/>
          <w:noProof/>
          <w:lang w:eastAsia="de-DE"/>
        </w:rPr>
        <mc:AlternateContent>
          <mc:Choice Requires="wps">
            <w:drawing>
              <wp:anchor distT="0" distB="0" distL="114300" distR="114300" simplePos="0" relativeHeight="251659264" behindDoc="0" locked="0" layoutInCell="0" allowOverlap="1" wp14:anchorId="7AD95E15" wp14:editId="7FFB42FC">
                <wp:simplePos x="0" y="0"/>
                <wp:positionH relativeFrom="column">
                  <wp:posOffset>17145</wp:posOffset>
                </wp:positionH>
                <wp:positionV relativeFrom="paragraph">
                  <wp:posOffset>136525</wp:posOffset>
                </wp:positionV>
                <wp:extent cx="5760720" cy="0"/>
                <wp:effectExtent l="0" t="0" r="508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62A1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75pt" to="454.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" o:allowincell="f">
                <o:lock v:ext="edit" shapetype="f"/>
              </v:line>
            </w:pict>
          </mc:Fallback>
        </mc:AlternateContent>
      </w:r>
    </w:p>
    <w:p w:rsidR="00F71684" w:rsidRPr="000D6E7B" w:rsidRDefault="00F71684" w:rsidP="00276A5B">
      <w:pPr>
        <w:pStyle w:val="TxBrc1"/>
        <w:spacing w:line="240" w:lineRule="auto"/>
        <w:rPr>
          <w:rFonts w:ascii="Arial" w:hAnsi="Arial" w:cs="Arial"/>
          <w:b/>
          <w:lang w:val="de-DE"/>
        </w:rPr>
      </w:pPr>
    </w:p>
    <w:p w:rsidR="00276A5B" w:rsidRPr="000D6E7B" w:rsidRDefault="00276A5B" w:rsidP="00276A5B">
      <w:pPr>
        <w:pStyle w:val="TxBrc1"/>
        <w:spacing w:line="240" w:lineRule="auto"/>
        <w:rPr>
          <w:rFonts w:ascii="Arial" w:hAnsi="Arial" w:cs="Arial"/>
          <w:b/>
          <w:sz w:val="36"/>
          <w:szCs w:val="36"/>
          <w:lang w:val="de-DE"/>
        </w:rPr>
      </w:pPr>
      <w:r w:rsidRPr="000D6E7B">
        <w:rPr>
          <w:rFonts w:ascii="Arial" w:hAnsi="Arial" w:cs="Arial"/>
          <w:b/>
          <w:sz w:val="36"/>
          <w:szCs w:val="36"/>
          <w:lang w:val="de-DE"/>
        </w:rPr>
        <w:t>Dienstleistungsvereinbarung zum</w:t>
      </w:r>
    </w:p>
    <w:p w:rsidR="00276A5B" w:rsidRPr="000D6E7B" w:rsidRDefault="00276A5B" w:rsidP="00276A5B">
      <w:pPr>
        <w:pStyle w:val="TxBrc1"/>
        <w:spacing w:line="240" w:lineRule="auto"/>
        <w:rPr>
          <w:rFonts w:ascii="Arial" w:hAnsi="Arial" w:cs="Arial"/>
          <w:b/>
          <w:sz w:val="36"/>
          <w:szCs w:val="36"/>
          <w:lang w:val="de-DE"/>
        </w:rPr>
      </w:pPr>
      <w:r w:rsidRPr="000D6E7B">
        <w:rPr>
          <w:rFonts w:ascii="Arial" w:hAnsi="Arial" w:cs="Arial"/>
          <w:b/>
          <w:sz w:val="36"/>
          <w:szCs w:val="36"/>
          <w:lang w:val="de-DE"/>
        </w:rPr>
        <w:t>Heimversorgungsvertrag</w:t>
      </w:r>
    </w:p>
    <w:p w:rsidR="00276A5B" w:rsidRPr="008F6613" w:rsidRDefault="00276A5B" w:rsidP="00205BD3">
      <w:pPr>
        <w:pStyle w:val="KeinLeerraum"/>
        <w:rPr>
          <w:rFonts w:ascii="Arial" w:hAnsi="Arial" w:cs="Arial"/>
        </w:rPr>
      </w:pPr>
    </w:p>
    <w:p w:rsidR="00276A5B" w:rsidRPr="008F6613" w:rsidRDefault="00276A5B" w:rsidP="00205BD3">
      <w:pPr>
        <w:pStyle w:val="KeinLeerraum"/>
        <w:jc w:val="both"/>
        <w:rPr>
          <w:rFonts w:ascii="Arial" w:hAnsi="Arial" w:cs="Arial"/>
        </w:rPr>
      </w:pPr>
      <w:r w:rsidRPr="008F6613">
        <w:rPr>
          <w:rFonts w:ascii="Arial" w:hAnsi="Arial" w:cs="Arial"/>
        </w:rPr>
        <w:t>als Zusatzvereinbarung zur Sicherstellung der ordnu</w:t>
      </w:r>
      <w:r w:rsidR="000D6E7B" w:rsidRPr="008F6613">
        <w:rPr>
          <w:rFonts w:ascii="Arial" w:hAnsi="Arial" w:cs="Arial"/>
        </w:rPr>
        <w:t>ngsgemäßen Versorgung gemäß § 12</w:t>
      </w:r>
      <w:r w:rsidRPr="008F6613">
        <w:rPr>
          <w:rFonts w:ascii="Arial" w:hAnsi="Arial" w:cs="Arial"/>
        </w:rPr>
        <w:t>a Apothekengesetz für die Bewohner</w:t>
      </w:r>
      <w:r w:rsidR="000D6E7B" w:rsidRPr="008F6613">
        <w:rPr>
          <w:rFonts w:ascii="Arial" w:hAnsi="Arial" w:cs="Arial"/>
        </w:rPr>
        <w:t xml:space="preserve"> eines Heimes im Sinne des § 1 Heimgesetz</w:t>
      </w:r>
    </w:p>
    <w:p w:rsidR="00276A5B" w:rsidRPr="008F6613" w:rsidRDefault="00276A5B" w:rsidP="00205BD3">
      <w:pPr>
        <w:pStyle w:val="KeinLeerraum"/>
        <w:jc w:val="both"/>
        <w:rPr>
          <w:rFonts w:ascii="Arial" w:hAnsi="Arial" w:cs="Arial"/>
        </w:rPr>
      </w:pPr>
    </w:p>
    <w:p w:rsidR="00276A5B" w:rsidRPr="008F6613" w:rsidRDefault="000D6E7B" w:rsidP="00205BD3">
      <w:pPr>
        <w:pStyle w:val="KeinLeerraum"/>
        <w:jc w:val="both"/>
        <w:rPr>
          <w:rFonts w:ascii="Arial" w:hAnsi="Arial" w:cs="Arial"/>
        </w:rPr>
      </w:pPr>
      <w:r w:rsidRPr="008F6613">
        <w:rPr>
          <w:rFonts w:ascii="Arial" w:hAnsi="Arial" w:cs="Arial"/>
        </w:rPr>
        <w:t>Zwischen</w:t>
      </w:r>
    </w:p>
    <w:p w:rsidR="00276A5B" w:rsidRPr="008F6613" w:rsidRDefault="00276A5B" w:rsidP="00205BD3">
      <w:pPr>
        <w:pStyle w:val="KeinLeerraum"/>
        <w:jc w:val="both"/>
        <w:rPr>
          <w:rFonts w:ascii="Arial" w:hAnsi="Arial" w:cs="Arial"/>
        </w:rPr>
      </w:pPr>
    </w:p>
    <w:p w:rsidR="00276A5B" w:rsidRPr="008F6613" w:rsidRDefault="000D6E7B" w:rsidP="00205BD3">
      <w:pPr>
        <w:pStyle w:val="KeinLeerraum"/>
        <w:jc w:val="both"/>
        <w:rPr>
          <w:rFonts w:ascii="Arial" w:hAnsi="Arial" w:cs="Arial"/>
        </w:rPr>
      </w:pPr>
      <w:r w:rsidRPr="008F6613">
        <w:rPr>
          <w:rFonts w:ascii="Arial" w:hAnsi="Arial" w:cs="Arial"/>
          <w:bCs/>
        </w:rPr>
        <w:t xml:space="preserve">als Träger des </w:t>
      </w:r>
      <w:r w:rsidR="004145AB">
        <w:rPr>
          <w:rFonts w:ascii="Arial" w:hAnsi="Arial" w:cs="Arial"/>
          <w:bCs/>
        </w:rPr>
        <w:t>H</w:t>
      </w:r>
      <w:r w:rsidRPr="008F6613">
        <w:rPr>
          <w:rFonts w:ascii="Arial" w:hAnsi="Arial" w:cs="Arial"/>
          <w:bCs/>
        </w:rPr>
        <w:t>eims</w:t>
      </w:r>
      <w:r w:rsidR="004145AB">
        <w:rPr>
          <w:rFonts w:ascii="Arial" w:hAnsi="Arial" w:cs="Arial"/>
          <w:bCs/>
        </w:rPr>
        <w:t xml:space="preserve"> ###</w:t>
      </w:r>
    </w:p>
    <w:p w:rsidR="00276A5B" w:rsidRPr="008F6613" w:rsidRDefault="00276A5B" w:rsidP="00205BD3">
      <w:pPr>
        <w:pStyle w:val="KeinLeerraum"/>
        <w:jc w:val="both"/>
        <w:rPr>
          <w:rFonts w:ascii="Arial" w:hAnsi="Arial" w:cs="Arial"/>
        </w:rPr>
      </w:pPr>
    </w:p>
    <w:p w:rsidR="00276A5B" w:rsidRPr="008F6613" w:rsidRDefault="00276A5B" w:rsidP="00205BD3">
      <w:pPr>
        <w:pStyle w:val="KeinLeerraum"/>
        <w:jc w:val="both"/>
        <w:rPr>
          <w:rFonts w:ascii="Arial" w:hAnsi="Arial" w:cs="Arial"/>
        </w:rPr>
      </w:pPr>
      <w:r w:rsidRPr="008F6613">
        <w:rPr>
          <w:rFonts w:ascii="Arial" w:hAnsi="Arial" w:cs="Arial"/>
        </w:rPr>
        <w:t>- im Folgenden „</w:t>
      </w:r>
      <w:r w:rsidRPr="008F6613">
        <w:rPr>
          <w:rFonts w:ascii="Arial" w:hAnsi="Arial" w:cs="Arial"/>
          <w:snapToGrid w:val="0"/>
        </w:rPr>
        <w:t xml:space="preserve">Heim“ genannt </w:t>
      </w:r>
      <w:r w:rsidRPr="008F6613">
        <w:rPr>
          <w:rFonts w:ascii="Arial" w:hAnsi="Arial" w:cs="Arial"/>
        </w:rPr>
        <w:t>-</w:t>
      </w:r>
    </w:p>
    <w:p w:rsidR="00276A5B" w:rsidRPr="008F6613" w:rsidRDefault="00276A5B" w:rsidP="00205BD3">
      <w:pPr>
        <w:pStyle w:val="KeinLeerraum"/>
        <w:jc w:val="both"/>
        <w:rPr>
          <w:rFonts w:ascii="Arial" w:hAnsi="Arial" w:cs="Arial"/>
        </w:rPr>
      </w:pPr>
    </w:p>
    <w:p w:rsidR="00276A5B" w:rsidRPr="008F6613" w:rsidRDefault="00276A5B" w:rsidP="00205BD3">
      <w:pPr>
        <w:pStyle w:val="KeinLeerraum"/>
        <w:jc w:val="both"/>
        <w:rPr>
          <w:rFonts w:ascii="Arial" w:hAnsi="Arial" w:cs="Arial"/>
        </w:rPr>
      </w:pPr>
      <w:r w:rsidRPr="008F6613">
        <w:rPr>
          <w:rFonts w:ascii="Arial" w:hAnsi="Arial" w:cs="Arial"/>
        </w:rPr>
        <w:t>und</w:t>
      </w:r>
    </w:p>
    <w:p w:rsidR="00276A5B" w:rsidRPr="008F6613" w:rsidRDefault="00276A5B" w:rsidP="00205BD3">
      <w:pPr>
        <w:pStyle w:val="KeinLeerraum"/>
        <w:jc w:val="both"/>
        <w:rPr>
          <w:rFonts w:ascii="Arial" w:hAnsi="Arial" w:cs="Arial"/>
        </w:rPr>
      </w:pPr>
    </w:p>
    <w:p w:rsidR="00276A5B" w:rsidRPr="008F6613" w:rsidRDefault="00276A5B" w:rsidP="00205BD3">
      <w:pPr>
        <w:pStyle w:val="KeinLeerraum"/>
        <w:jc w:val="both"/>
        <w:rPr>
          <w:rFonts w:ascii="Arial" w:hAnsi="Arial" w:cs="Arial"/>
        </w:rPr>
      </w:pPr>
    </w:p>
    <w:p w:rsidR="00276A5B" w:rsidRPr="008F6613" w:rsidRDefault="00C23713" w:rsidP="00205BD3">
      <w:pPr>
        <w:pStyle w:val="KeinLeerraum"/>
        <w:jc w:val="both"/>
        <w:rPr>
          <w:rFonts w:ascii="Arial" w:hAnsi="Arial" w:cs="Arial"/>
        </w:rPr>
      </w:pPr>
      <w:r w:rsidRPr="008F6613">
        <w:rPr>
          <w:rFonts w:ascii="Arial" w:hAnsi="Arial" w:cs="Arial"/>
        </w:rPr>
        <w:t>dem/der Apotheker/in</w:t>
      </w:r>
      <w:r w:rsidR="004145AB">
        <w:rPr>
          <w:rFonts w:ascii="Arial" w:hAnsi="Arial" w:cs="Arial"/>
        </w:rPr>
        <w:t xml:space="preserve"> ###</w:t>
      </w:r>
    </w:p>
    <w:p w:rsidR="00276A5B" w:rsidRPr="008F6613" w:rsidRDefault="00276A5B" w:rsidP="00205BD3">
      <w:pPr>
        <w:pStyle w:val="KeinLeerraum"/>
        <w:jc w:val="both"/>
        <w:rPr>
          <w:rFonts w:ascii="Arial" w:hAnsi="Arial" w:cs="Arial"/>
        </w:rPr>
      </w:pPr>
    </w:p>
    <w:p w:rsidR="00276A5B" w:rsidRPr="008F6613" w:rsidRDefault="00276A5B" w:rsidP="00205BD3">
      <w:pPr>
        <w:pStyle w:val="KeinLeerraum"/>
        <w:jc w:val="both"/>
        <w:rPr>
          <w:rFonts w:ascii="Arial" w:hAnsi="Arial" w:cs="Arial"/>
        </w:rPr>
      </w:pPr>
      <w:r w:rsidRPr="008F6613">
        <w:rPr>
          <w:rFonts w:ascii="Arial" w:hAnsi="Arial" w:cs="Arial"/>
        </w:rPr>
        <w:t>Inhaber/in de</w:t>
      </w:r>
      <w:r w:rsidR="00873325" w:rsidRPr="008F6613">
        <w:rPr>
          <w:rFonts w:ascii="Arial" w:hAnsi="Arial" w:cs="Arial"/>
        </w:rPr>
        <w:t>r Erlaubnis zum Betreiben der</w:t>
      </w:r>
    </w:p>
    <w:p w:rsidR="00276A5B" w:rsidRPr="008F6613" w:rsidRDefault="00276A5B" w:rsidP="00205BD3">
      <w:pPr>
        <w:pStyle w:val="KeinLeerraum"/>
        <w:jc w:val="both"/>
        <w:rPr>
          <w:rFonts w:ascii="Arial" w:hAnsi="Arial" w:cs="Arial"/>
        </w:rPr>
      </w:pPr>
    </w:p>
    <w:p w:rsidR="00276A5B" w:rsidRPr="008F6613" w:rsidRDefault="00276A5B" w:rsidP="00205BD3">
      <w:pPr>
        <w:pStyle w:val="KeinLeerraum"/>
        <w:spacing w:line="276" w:lineRule="auto"/>
        <w:jc w:val="both"/>
        <w:rPr>
          <w:rFonts w:ascii="Arial" w:hAnsi="Arial" w:cs="Arial"/>
        </w:rPr>
      </w:pPr>
      <w:r w:rsidRPr="008F6613">
        <w:rPr>
          <w:rFonts w:ascii="Arial" w:hAnsi="Arial" w:cs="Arial"/>
        </w:rPr>
        <w:t>- im Folgenden „Apotheker“ genannt -</w:t>
      </w:r>
    </w:p>
    <w:p w:rsidR="00276A5B" w:rsidRPr="008F6613" w:rsidRDefault="00276A5B" w:rsidP="00205BD3">
      <w:pPr>
        <w:pStyle w:val="KeinLeerraum"/>
        <w:spacing w:line="276" w:lineRule="auto"/>
        <w:jc w:val="both"/>
        <w:rPr>
          <w:rFonts w:ascii="Arial" w:hAnsi="Arial" w:cs="Arial"/>
        </w:rPr>
      </w:pPr>
    </w:p>
    <w:p w:rsidR="00F71684" w:rsidRPr="008F6613" w:rsidRDefault="00F71684" w:rsidP="00205BD3">
      <w:pPr>
        <w:pStyle w:val="KeinLeerraum"/>
        <w:spacing w:line="276" w:lineRule="auto"/>
        <w:jc w:val="both"/>
        <w:rPr>
          <w:rFonts w:ascii="Arial" w:hAnsi="Arial" w:cs="Arial"/>
        </w:rPr>
      </w:pPr>
    </w:p>
    <w:p w:rsidR="00276A5B" w:rsidRPr="008F6613" w:rsidRDefault="00276A5B" w:rsidP="00205BD3">
      <w:pPr>
        <w:pStyle w:val="KeinLeerraum"/>
        <w:spacing w:line="276" w:lineRule="auto"/>
        <w:jc w:val="both"/>
        <w:rPr>
          <w:rFonts w:ascii="Arial" w:hAnsi="Arial" w:cs="Arial"/>
        </w:rPr>
      </w:pPr>
      <w:r w:rsidRPr="008F6613">
        <w:rPr>
          <w:rFonts w:ascii="Arial" w:hAnsi="Arial" w:cs="Arial"/>
        </w:rPr>
        <w:t>wird nachfolgende Dienstleistungsvereinbarung geschlossen:</w:t>
      </w:r>
    </w:p>
    <w:p w:rsidR="00276A5B" w:rsidRPr="008F6613" w:rsidRDefault="00276A5B" w:rsidP="00205BD3">
      <w:pPr>
        <w:pStyle w:val="KeinLeerraum"/>
        <w:spacing w:line="276" w:lineRule="auto"/>
        <w:jc w:val="both"/>
        <w:rPr>
          <w:rFonts w:ascii="Arial" w:hAnsi="Arial" w:cs="Arial"/>
        </w:rPr>
      </w:pPr>
    </w:p>
    <w:p w:rsidR="00276A5B" w:rsidRPr="008F6613" w:rsidRDefault="00276A5B" w:rsidP="00205BD3">
      <w:pPr>
        <w:pStyle w:val="KeinLeerraum"/>
        <w:spacing w:line="276" w:lineRule="auto"/>
        <w:jc w:val="both"/>
        <w:rPr>
          <w:rFonts w:ascii="Arial" w:hAnsi="Arial" w:cs="Arial"/>
        </w:rPr>
      </w:pPr>
    </w:p>
    <w:p w:rsidR="00276A5B" w:rsidRPr="008F6613" w:rsidRDefault="00276A5B" w:rsidP="00205BD3">
      <w:pPr>
        <w:pStyle w:val="KeinLeerraum"/>
        <w:spacing w:line="276" w:lineRule="auto"/>
        <w:jc w:val="both"/>
        <w:rPr>
          <w:rFonts w:ascii="Arial" w:hAnsi="Arial" w:cs="Arial"/>
          <w:b/>
          <w:i/>
        </w:rPr>
      </w:pPr>
      <w:r w:rsidRPr="008F6613">
        <w:rPr>
          <w:rFonts w:ascii="Arial" w:hAnsi="Arial" w:cs="Arial"/>
          <w:b/>
        </w:rPr>
        <w:t>Präambel</w:t>
      </w:r>
    </w:p>
    <w:p w:rsidR="00276A5B" w:rsidRPr="008F6613" w:rsidRDefault="00276A5B" w:rsidP="00205BD3">
      <w:pPr>
        <w:pStyle w:val="KeinLeerraum"/>
        <w:spacing w:line="276" w:lineRule="auto"/>
        <w:jc w:val="both"/>
        <w:rPr>
          <w:rFonts w:ascii="Arial" w:hAnsi="Arial" w:cs="Arial"/>
        </w:rPr>
      </w:pPr>
    </w:p>
    <w:p w:rsidR="00276A5B" w:rsidRPr="008F6613" w:rsidRDefault="00276A5B" w:rsidP="00205BD3">
      <w:pPr>
        <w:pStyle w:val="KeinLeerraum"/>
        <w:spacing w:line="276" w:lineRule="auto"/>
        <w:jc w:val="both"/>
        <w:rPr>
          <w:rFonts w:ascii="Arial" w:hAnsi="Arial" w:cs="Arial"/>
        </w:rPr>
      </w:pPr>
      <w:r w:rsidRPr="008F6613">
        <w:rPr>
          <w:rFonts w:ascii="Arial" w:hAnsi="Arial" w:cs="Arial"/>
        </w:rPr>
        <w:t xml:space="preserve">Die Parteien schließen die nachfolgende Vereinbarung mit dem Ziel, die Versorgung der Heimbewohner mit verblisterbaren Arzneimitteln (Tabletten, Kapseln, Dragees) zu gewährleisten. Durch die Verblisterung soll die individuelle Medikation der Heimbewohner mittels Tagesdosen präzisiert werden. Einbezogen werden diejenigen Bewohner, für die das Heim regelmäßig das Stellen der Medikamente übernimmt und die ihr Einverständnis gegenüber dem Heim erklärt haben. </w:t>
      </w:r>
    </w:p>
    <w:p w:rsidR="00F74B40" w:rsidRPr="008F6613" w:rsidRDefault="00F74B40" w:rsidP="00205BD3">
      <w:pPr>
        <w:pStyle w:val="KeinLeerraum"/>
        <w:spacing w:line="276" w:lineRule="auto"/>
        <w:jc w:val="both"/>
        <w:rPr>
          <w:rFonts w:ascii="Arial" w:hAnsi="Arial" w:cs="Arial"/>
        </w:rPr>
      </w:pPr>
    </w:p>
    <w:p w:rsidR="00276A5B" w:rsidRPr="008F6613" w:rsidRDefault="00205BD3" w:rsidP="00205BD3">
      <w:pPr>
        <w:pStyle w:val="KeinLeerraum"/>
        <w:spacing w:line="276" w:lineRule="auto"/>
        <w:jc w:val="both"/>
        <w:rPr>
          <w:rFonts w:ascii="Arial" w:hAnsi="Arial" w:cs="Arial"/>
          <w:b/>
          <w:i/>
        </w:rPr>
      </w:pPr>
      <w:r w:rsidRPr="008F6613">
        <w:rPr>
          <w:rFonts w:ascii="Arial" w:hAnsi="Arial" w:cs="Arial"/>
          <w:b/>
        </w:rPr>
        <w:t>§ 1</w:t>
      </w:r>
      <w:r w:rsidRPr="008F6613">
        <w:rPr>
          <w:rFonts w:ascii="Arial" w:hAnsi="Arial" w:cs="Arial"/>
          <w:b/>
        </w:rPr>
        <w:tab/>
      </w:r>
      <w:r w:rsidR="00276A5B" w:rsidRPr="008F6613">
        <w:rPr>
          <w:rFonts w:ascii="Arial" w:hAnsi="Arial" w:cs="Arial"/>
          <w:b/>
        </w:rPr>
        <w:t>Vorbereitungen</w:t>
      </w:r>
    </w:p>
    <w:p w:rsidR="00F74B40" w:rsidRPr="008F6613" w:rsidRDefault="00F74B40" w:rsidP="00205BD3">
      <w:pPr>
        <w:pStyle w:val="KeinLeerraum"/>
        <w:spacing w:line="276" w:lineRule="auto"/>
        <w:jc w:val="both"/>
        <w:rPr>
          <w:rFonts w:ascii="Arial" w:hAnsi="Arial" w:cs="Arial"/>
          <w:lang w:eastAsia="de-DE"/>
        </w:rPr>
      </w:pPr>
    </w:p>
    <w:p w:rsidR="008F6613" w:rsidRDefault="00205BD3" w:rsidP="00205BD3">
      <w:pPr>
        <w:pStyle w:val="KeinLeerraum"/>
        <w:numPr>
          <w:ilvl w:val="0"/>
          <w:numId w:val="12"/>
        </w:numPr>
        <w:tabs>
          <w:tab w:val="left" w:pos="709"/>
        </w:tabs>
        <w:spacing w:line="276" w:lineRule="auto"/>
        <w:ind w:hanging="720"/>
        <w:jc w:val="both"/>
        <w:rPr>
          <w:rFonts w:ascii="Arial" w:hAnsi="Arial" w:cs="Arial"/>
        </w:rPr>
      </w:pPr>
      <w:r w:rsidRPr="008F6613">
        <w:rPr>
          <w:rFonts w:ascii="Arial" w:hAnsi="Arial" w:cs="Arial"/>
        </w:rPr>
        <w:t>Der Apotheker verpflichtet sich, d</w:t>
      </w:r>
      <w:r w:rsidR="00276A5B" w:rsidRPr="008F6613">
        <w:rPr>
          <w:rFonts w:ascii="Arial" w:hAnsi="Arial" w:cs="Arial"/>
        </w:rPr>
        <w:t xml:space="preserve">ie einbezogenen </w:t>
      </w:r>
      <w:r w:rsidRPr="008F6613">
        <w:rPr>
          <w:rFonts w:ascii="Arial" w:hAnsi="Arial" w:cs="Arial"/>
        </w:rPr>
        <w:t>Heimb</w:t>
      </w:r>
      <w:r w:rsidR="00276A5B" w:rsidRPr="008F6613">
        <w:rPr>
          <w:rFonts w:ascii="Arial" w:hAnsi="Arial" w:cs="Arial"/>
        </w:rPr>
        <w:t xml:space="preserve">ewohner sowie die beteiligten Pflegekräfte </w:t>
      </w:r>
      <w:r w:rsidRPr="008F6613">
        <w:rPr>
          <w:rFonts w:ascii="Arial" w:hAnsi="Arial" w:cs="Arial"/>
        </w:rPr>
        <w:t>b</w:t>
      </w:r>
      <w:r w:rsidR="00276A5B" w:rsidRPr="008F6613">
        <w:rPr>
          <w:rFonts w:ascii="Arial" w:hAnsi="Arial" w:cs="Arial"/>
        </w:rPr>
        <w:t xml:space="preserve">zgl. </w:t>
      </w:r>
      <w:r w:rsidRPr="008F6613">
        <w:rPr>
          <w:rFonts w:ascii="Arial" w:hAnsi="Arial" w:cs="Arial"/>
        </w:rPr>
        <w:t>der</w:t>
      </w:r>
      <w:r>
        <w:rPr>
          <w:rFonts w:ascii="Arial" w:hAnsi="Arial" w:cs="Arial"/>
        </w:rPr>
        <w:t xml:space="preserve"> </w:t>
      </w:r>
      <w:r w:rsidRPr="00205BD3">
        <w:rPr>
          <w:rFonts w:ascii="Arial" w:hAnsi="Arial" w:cs="Arial"/>
        </w:rPr>
        <w:t xml:space="preserve">Versorgung der Heimbewohner mit verblisterbaren Arzneimitteln </w:t>
      </w:r>
      <w:r>
        <w:rPr>
          <w:rFonts w:ascii="Arial" w:hAnsi="Arial" w:cs="Arial"/>
        </w:rPr>
        <w:t>vor der Versorgung schriftlich zu informieren</w:t>
      </w:r>
      <w:r w:rsidR="00276A5B" w:rsidRPr="00205BD3">
        <w:rPr>
          <w:rFonts w:ascii="Arial" w:hAnsi="Arial" w:cs="Arial"/>
        </w:rPr>
        <w:t xml:space="preserve">. </w:t>
      </w:r>
      <w:r w:rsidR="008F6613">
        <w:rPr>
          <w:rFonts w:ascii="Arial" w:hAnsi="Arial" w:cs="Arial"/>
        </w:rPr>
        <w:t>Zusätzlich bietet d</w:t>
      </w:r>
      <w:r w:rsidR="00276A5B" w:rsidRPr="00205BD3">
        <w:rPr>
          <w:rFonts w:ascii="Arial" w:hAnsi="Arial" w:cs="Arial"/>
        </w:rPr>
        <w:t>er Apotheker für die Mitarbeiter des Heimes und die behandelnden Ärzte</w:t>
      </w:r>
      <w:r w:rsidR="008F6613">
        <w:rPr>
          <w:rFonts w:ascii="Arial" w:hAnsi="Arial" w:cs="Arial"/>
        </w:rPr>
        <w:t xml:space="preserve"> insoweit </w:t>
      </w:r>
      <w:r w:rsidR="008F6613" w:rsidRPr="00205BD3">
        <w:rPr>
          <w:rFonts w:ascii="Arial" w:hAnsi="Arial" w:cs="Arial"/>
        </w:rPr>
        <w:t>eine Einführungsveranstaltung</w:t>
      </w:r>
      <w:r w:rsidR="00276A5B" w:rsidRPr="00205BD3">
        <w:rPr>
          <w:rFonts w:ascii="Arial" w:hAnsi="Arial" w:cs="Arial"/>
        </w:rPr>
        <w:t xml:space="preserve"> an. Die Inhalte der Einführungsveranstaltung stellt der Apotheker dem Heim </w:t>
      </w:r>
      <w:r w:rsidR="008F6613">
        <w:rPr>
          <w:rFonts w:ascii="Arial" w:hAnsi="Arial" w:cs="Arial"/>
        </w:rPr>
        <w:t xml:space="preserve">unverzüglich </w:t>
      </w:r>
      <w:r w:rsidR="00276A5B" w:rsidRPr="00205BD3">
        <w:rPr>
          <w:rFonts w:ascii="Arial" w:hAnsi="Arial" w:cs="Arial"/>
        </w:rPr>
        <w:t>zur Ver</w:t>
      </w:r>
      <w:r>
        <w:rPr>
          <w:rFonts w:ascii="Arial" w:hAnsi="Arial" w:cs="Arial"/>
        </w:rPr>
        <w:t>fügung.</w:t>
      </w:r>
    </w:p>
    <w:p w:rsidR="008F6613" w:rsidRDefault="008F6613" w:rsidP="008F6613">
      <w:pPr>
        <w:pStyle w:val="KeinLeerraum"/>
        <w:tabs>
          <w:tab w:val="left" w:pos="709"/>
        </w:tabs>
        <w:spacing w:line="276" w:lineRule="auto"/>
        <w:ind w:left="720"/>
        <w:jc w:val="both"/>
        <w:rPr>
          <w:rFonts w:ascii="Arial" w:hAnsi="Arial" w:cs="Arial"/>
        </w:rPr>
      </w:pPr>
    </w:p>
    <w:p w:rsidR="00276A5B" w:rsidRPr="008F6613" w:rsidRDefault="00276A5B" w:rsidP="00205BD3">
      <w:pPr>
        <w:pStyle w:val="KeinLeerraum"/>
        <w:numPr>
          <w:ilvl w:val="0"/>
          <w:numId w:val="12"/>
        </w:numPr>
        <w:tabs>
          <w:tab w:val="left" w:pos="709"/>
        </w:tabs>
        <w:spacing w:line="276" w:lineRule="auto"/>
        <w:ind w:hanging="720"/>
        <w:jc w:val="both"/>
        <w:rPr>
          <w:rFonts w:ascii="Arial" w:hAnsi="Arial" w:cs="Arial"/>
        </w:rPr>
      </w:pPr>
      <w:r w:rsidRPr="008F6613">
        <w:rPr>
          <w:rFonts w:ascii="Arial" w:hAnsi="Arial" w:cs="Arial"/>
        </w:rPr>
        <w:t>Die Einwilligung der Bewohner bzw. der Angehörigen/Betreuer über die Verarbeitung und Speicherung der Daten in der/n Apotheke/n des Apothekers (im Folgenden „Apotheke“ genannt) sowie die Beauftragung des Apothekers zur Verblisterung wird über ein Formblatt durch das Heim eingeholt.</w:t>
      </w:r>
    </w:p>
    <w:p w:rsidR="00F74B40" w:rsidRDefault="00F74B40" w:rsidP="00205BD3">
      <w:pPr>
        <w:pStyle w:val="KeinLeerraum"/>
        <w:spacing w:line="276" w:lineRule="auto"/>
        <w:jc w:val="both"/>
        <w:rPr>
          <w:rFonts w:ascii="Arial" w:hAnsi="Arial" w:cs="Arial"/>
        </w:rPr>
      </w:pPr>
    </w:p>
    <w:p w:rsidR="00205BD3" w:rsidRPr="00205BD3" w:rsidRDefault="00205BD3" w:rsidP="00205BD3">
      <w:pPr>
        <w:pStyle w:val="KeinLeerraum"/>
        <w:spacing w:line="276" w:lineRule="auto"/>
        <w:jc w:val="both"/>
        <w:rPr>
          <w:rFonts w:ascii="Arial" w:hAnsi="Arial" w:cs="Arial"/>
        </w:rPr>
      </w:pPr>
    </w:p>
    <w:p w:rsidR="00276A5B" w:rsidRPr="00205BD3" w:rsidRDefault="00205BD3" w:rsidP="00205BD3">
      <w:pPr>
        <w:pStyle w:val="KeinLeerraum"/>
        <w:spacing w:line="276" w:lineRule="auto"/>
        <w:jc w:val="both"/>
        <w:rPr>
          <w:rFonts w:ascii="Arial" w:hAnsi="Arial" w:cs="Arial"/>
          <w:b/>
          <w:i/>
        </w:rPr>
      </w:pPr>
      <w:r w:rsidRPr="00205BD3">
        <w:rPr>
          <w:rFonts w:ascii="Arial" w:hAnsi="Arial" w:cs="Arial"/>
          <w:b/>
        </w:rPr>
        <w:t>§ 2</w:t>
      </w:r>
      <w:r w:rsidRPr="00205BD3">
        <w:rPr>
          <w:rFonts w:ascii="Arial" w:hAnsi="Arial" w:cs="Arial"/>
          <w:b/>
        </w:rPr>
        <w:tab/>
      </w:r>
      <w:r w:rsidR="00276A5B" w:rsidRPr="00205BD3">
        <w:rPr>
          <w:rFonts w:ascii="Arial" w:hAnsi="Arial" w:cs="Arial"/>
          <w:b/>
        </w:rPr>
        <w:t>Versorgung mit verblisterten Arzneimitteln</w:t>
      </w:r>
    </w:p>
    <w:p w:rsidR="00F74B40" w:rsidRPr="00205BD3" w:rsidRDefault="00F74B40" w:rsidP="00205BD3">
      <w:pPr>
        <w:pStyle w:val="KeinLeerraum"/>
        <w:spacing w:line="276" w:lineRule="auto"/>
        <w:jc w:val="both"/>
        <w:rPr>
          <w:rFonts w:ascii="Arial" w:hAnsi="Arial" w:cs="Arial"/>
          <w:lang w:eastAsia="de-DE"/>
        </w:rPr>
      </w:pPr>
    </w:p>
    <w:p w:rsidR="00276A5B" w:rsidRPr="00205BD3" w:rsidRDefault="00276A5B" w:rsidP="008F6613">
      <w:pPr>
        <w:pStyle w:val="KeinLeerraum"/>
        <w:numPr>
          <w:ilvl w:val="0"/>
          <w:numId w:val="13"/>
        </w:numPr>
        <w:spacing w:line="276" w:lineRule="auto"/>
        <w:ind w:hanging="720"/>
        <w:jc w:val="both"/>
        <w:rPr>
          <w:rFonts w:ascii="Arial" w:hAnsi="Arial" w:cs="Arial"/>
        </w:rPr>
      </w:pPr>
      <w:r w:rsidRPr="00205BD3">
        <w:rPr>
          <w:rFonts w:ascii="Arial" w:hAnsi="Arial" w:cs="Arial"/>
        </w:rPr>
        <w:t xml:space="preserve">Die Apotheke gewährleistet eine ordnungsgemäße und zeitnahe Versorgung des </w:t>
      </w:r>
      <w:r w:rsidR="008F6613">
        <w:rPr>
          <w:rFonts w:ascii="Arial" w:hAnsi="Arial" w:cs="Arial"/>
        </w:rPr>
        <w:t>H</w:t>
      </w:r>
      <w:r w:rsidR="00F71684" w:rsidRPr="00205BD3">
        <w:rPr>
          <w:rFonts w:ascii="Arial" w:hAnsi="Arial" w:cs="Arial"/>
        </w:rPr>
        <w:t>eims mit verblisterten</w:t>
      </w:r>
      <w:r w:rsidRPr="00205BD3">
        <w:rPr>
          <w:rFonts w:ascii="Arial" w:hAnsi="Arial" w:cs="Arial"/>
        </w:rPr>
        <w:t xml:space="preserve"> Standardmedikation.</w:t>
      </w:r>
    </w:p>
    <w:p w:rsidR="008F6613" w:rsidRDefault="008F6613" w:rsidP="00205BD3">
      <w:pPr>
        <w:pStyle w:val="KeinLeerraum"/>
        <w:spacing w:line="276" w:lineRule="auto"/>
        <w:jc w:val="both"/>
        <w:rPr>
          <w:rFonts w:ascii="Arial" w:hAnsi="Arial" w:cs="Arial"/>
        </w:rPr>
      </w:pPr>
    </w:p>
    <w:p w:rsidR="00276A5B" w:rsidRPr="00205BD3" w:rsidRDefault="00276A5B" w:rsidP="008F6613">
      <w:pPr>
        <w:pStyle w:val="KeinLeerraum"/>
        <w:numPr>
          <w:ilvl w:val="0"/>
          <w:numId w:val="13"/>
        </w:numPr>
        <w:spacing w:line="276" w:lineRule="auto"/>
        <w:ind w:hanging="720"/>
        <w:jc w:val="both"/>
        <w:rPr>
          <w:rFonts w:ascii="Arial" w:hAnsi="Arial" w:cs="Arial"/>
        </w:rPr>
      </w:pPr>
      <w:r w:rsidRPr="00205BD3">
        <w:rPr>
          <w:rFonts w:ascii="Arial" w:hAnsi="Arial" w:cs="Arial"/>
        </w:rPr>
        <w:t>Die Medikamente werden wöchentlich jeweils am Freitag bereitgestellt. Die Verblisterung der Standardmedikationen erfolgt aus Fertigarzneimittelpackungen, die für die jeweiligen Bewohner rezeptiert und abgegeben wurden. Arztmuster dürfen nicht zur Verblisterung verwende</w:t>
      </w:r>
      <w:r w:rsidR="00873325" w:rsidRPr="00205BD3">
        <w:rPr>
          <w:rFonts w:ascii="Arial" w:hAnsi="Arial" w:cs="Arial"/>
        </w:rPr>
        <w:t>t werden. Nicht</w:t>
      </w:r>
      <w:r w:rsidRPr="00205BD3">
        <w:rPr>
          <w:rFonts w:ascii="Arial" w:hAnsi="Arial" w:cs="Arial"/>
        </w:rPr>
        <w:t xml:space="preserve">verblisterte Medikation, z.B. die Akut- und Bedarfsmedikation, </w:t>
      </w:r>
      <w:r w:rsidR="000074CA" w:rsidRPr="00205BD3">
        <w:rPr>
          <w:rFonts w:ascii="Arial" w:hAnsi="Arial" w:cs="Arial"/>
        </w:rPr>
        <w:t>werden dem Heim in der Original</w:t>
      </w:r>
      <w:r w:rsidR="00873325" w:rsidRPr="00205BD3">
        <w:rPr>
          <w:rFonts w:ascii="Arial" w:hAnsi="Arial" w:cs="Arial"/>
        </w:rPr>
        <w:t>packung zur Verfügung gestellt.</w:t>
      </w:r>
    </w:p>
    <w:p w:rsidR="008F6613" w:rsidRDefault="008F6613" w:rsidP="00205BD3">
      <w:pPr>
        <w:pStyle w:val="KeinLeerraum"/>
        <w:spacing w:line="276" w:lineRule="auto"/>
        <w:jc w:val="both"/>
        <w:rPr>
          <w:rFonts w:ascii="Arial" w:hAnsi="Arial" w:cs="Arial"/>
        </w:rPr>
      </w:pPr>
    </w:p>
    <w:p w:rsidR="00276A5B" w:rsidRPr="00205BD3" w:rsidRDefault="00276A5B" w:rsidP="008F6613">
      <w:pPr>
        <w:pStyle w:val="KeinLeerraum"/>
        <w:numPr>
          <w:ilvl w:val="0"/>
          <w:numId w:val="13"/>
        </w:numPr>
        <w:spacing w:line="276" w:lineRule="auto"/>
        <w:ind w:hanging="720"/>
        <w:jc w:val="both"/>
        <w:rPr>
          <w:rFonts w:ascii="Arial" w:hAnsi="Arial" w:cs="Arial"/>
        </w:rPr>
      </w:pPr>
      <w:r w:rsidRPr="00205BD3">
        <w:rPr>
          <w:rFonts w:ascii="Arial" w:hAnsi="Arial" w:cs="Arial"/>
        </w:rPr>
        <w:t>Das Stellen der Medikamente erfolgt in dafür vorgesehenen Wochenblistern gemäß ärztlicher Anordnung. Die Medikamente werden in ei</w:t>
      </w:r>
      <w:r w:rsidR="00873325" w:rsidRPr="00205BD3">
        <w:rPr>
          <w:rFonts w:ascii="Arial" w:hAnsi="Arial" w:cs="Arial"/>
        </w:rPr>
        <w:t>nzelnen Tagesdosen verblistert.</w:t>
      </w:r>
    </w:p>
    <w:p w:rsidR="008F6613" w:rsidRDefault="008F6613" w:rsidP="00205BD3">
      <w:pPr>
        <w:pStyle w:val="KeinLeerraum"/>
        <w:spacing w:line="276" w:lineRule="auto"/>
        <w:jc w:val="both"/>
        <w:rPr>
          <w:rFonts w:ascii="Arial" w:hAnsi="Arial" w:cs="Arial"/>
        </w:rPr>
      </w:pPr>
    </w:p>
    <w:p w:rsidR="008F6613" w:rsidRDefault="00276A5B" w:rsidP="00205BD3">
      <w:pPr>
        <w:pStyle w:val="KeinLeerraum"/>
        <w:numPr>
          <w:ilvl w:val="0"/>
          <w:numId w:val="13"/>
        </w:numPr>
        <w:spacing w:line="276" w:lineRule="auto"/>
        <w:ind w:hanging="720"/>
        <w:jc w:val="both"/>
        <w:rPr>
          <w:rFonts w:ascii="Arial" w:hAnsi="Arial" w:cs="Arial"/>
        </w:rPr>
      </w:pPr>
      <w:r w:rsidRPr="00205BD3">
        <w:rPr>
          <w:rFonts w:ascii="Arial" w:hAnsi="Arial" w:cs="Arial"/>
        </w:rPr>
        <w:t>Die Wochenblister werden durch den Apotheker zur Verfügung gestellt. Sie müssen zur eindeutigen Identifizierung mit folgenden Angaben etikettiert werden: Name, Geburtsdatum, Wohnbereich/Zimmer, evtl. Foto, verblisternde Apotheke, Bezeichnung der Medikamente, Dosier-Schema/Einnahme</w:t>
      </w:r>
      <w:r w:rsidR="008F6613">
        <w:rPr>
          <w:rFonts w:ascii="Arial" w:hAnsi="Arial" w:cs="Arial"/>
        </w:rPr>
        <w:t>-</w:t>
      </w:r>
      <w:r w:rsidRPr="00205BD3">
        <w:rPr>
          <w:rFonts w:ascii="Arial" w:hAnsi="Arial" w:cs="Arial"/>
        </w:rPr>
        <w:t>vorschrift, Form und Farbe der Medikamente, evtl. Chargennummer der verwendeten Medikamente.</w:t>
      </w:r>
    </w:p>
    <w:p w:rsidR="008F6613" w:rsidRDefault="008F6613" w:rsidP="008F6613">
      <w:pPr>
        <w:pStyle w:val="Listenabsatz"/>
        <w:rPr>
          <w:rFonts w:ascii="Arial" w:hAnsi="Arial" w:cs="Arial"/>
        </w:rPr>
      </w:pPr>
    </w:p>
    <w:p w:rsidR="008F6613" w:rsidRDefault="00276A5B" w:rsidP="00205BD3">
      <w:pPr>
        <w:pStyle w:val="KeinLeerraum"/>
        <w:numPr>
          <w:ilvl w:val="0"/>
          <w:numId w:val="13"/>
        </w:numPr>
        <w:spacing w:line="276" w:lineRule="auto"/>
        <w:ind w:hanging="720"/>
        <w:jc w:val="both"/>
        <w:rPr>
          <w:rFonts w:ascii="Arial" w:hAnsi="Arial" w:cs="Arial"/>
        </w:rPr>
      </w:pPr>
      <w:r w:rsidRPr="008F6613">
        <w:rPr>
          <w:rFonts w:ascii="Arial" w:hAnsi="Arial" w:cs="Arial"/>
        </w:rPr>
        <w:t>Der Apotheker stellt die individuelle Medikation gemäß Vorgabe aus dem Medikamentenblatt in Blistern zusammen, und übergi</w:t>
      </w:r>
      <w:r w:rsidR="00873325" w:rsidRPr="008F6613">
        <w:rPr>
          <w:rFonts w:ascii="Arial" w:hAnsi="Arial" w:cs="Arial"/>
        </w:rPr>
        <w:t>bt sie dem Heim in dieser Form.</w:t>
      </w:r>
    </w:p>
    <w:p w:rsidR="008F6613" w:rsidRDefault="008F6613" w:rsidP="008F6613">
      <w:pPr>
        <w:pStyle w:val="Listenabsatz"/>
        <w:rPr>
          <w:rFonts w:ascii="Arial" w:hAnsi="Arial" w:cs="Arial"/>
        </w:rPr>
      </w:pPr>
    </w:p>
    <w:p w:rsidR="008F6613" w:rsidRDefault="00276A5B" w:rsidP="00205BD3">
      <w:pPr>
        <w:pStyle w:val="KeinLeerraum"/>
        <w:numPr>
          <w:ilvl w:val="0"/>
          <w:numId w:val="13"/>
        </w:numPr>
        <w:spacing w:line="276" w:lineRule="auto"/>
        <w:ind w:hanging="720"/>
        <w:jc w:val="both"/>
        <w:rPr>
          <w:rFonts w:ascii="Arial" w:hAnsi="Arial" w:cs="Arial"/>
        </w:rPr>
      </w:pPr>
      <w:r w:rsidRPr="008F6613">
        <w:rPr>
          <w:rFonts w:ascii="Arial" w:hAnsi="Arial" w:cs="Arial"/>
        </w:rPr>
        <w:t>Das Heim ist verpflichtet, gegenüber dem Apotheker für die schnellstmögliche und kontinuierliche Aktualisierung der Vorgabe aus den Medikamentenblättern Sorge zu tragen:</w:t>
      </w:r>
    </w:p>
    <w:p w:rsidR="008F6613" w:rsidRDefault="008F6613" w:rsidP="008F6613">
      <w:pPr>
        <w:pStyle w:val="Listenabsatz"/>
        <w:rPr>
          <w:rFonts w:ascii="Arial" w:hAnsi="Arial" w:cs="Arial"/>
        </w:rPr>
      </w:pPr>
    </w:p>
    <w:p w:rsidR="008F6613" w:rsidRDefault="008F6613">
      <w:pPr>
        <w:rPr>
          <w:rFonts w:ascii="Arial" w:hAnsi="Arial" w:cs="Arial"/>
        </w:rPr>
      </w:pPr>
      <w:r>
        <w:rPr>
          <w:rFonts w:ascii="Arial" w:hAnsi="Arial" w:cs="Arial"/>
        </w:rPr>
        <w:br w:type="page"/>
      </w:r>
    </w:p>
    <w:p w:rsidR="008F6613" w:rsidRDefault="008F6613" w:rsidP="008F6613">
      <w:pPr>
        <w:pStyle w:val="Listenabsatz"/>
        <w:rPr>
          <w:rFonts w:ascii="Arial" w:hAnsi="Arial" w:cs="Arial"/>
        </w:rPr>
      </w:pPr>
    </w:p>
    <w:p w:rsidR="008F6613" w:rsidRDefault="00276A5B" w:rsidP="00205BD3">
      <w:pPr>
        <w:pStyle w:val="KeinLeerraum"/>
        <w:numPr>
          <w:ilvl w:val="0"/>
          <w:numId w:val="14"/>
        </w:numPr>
        <w:spacing w:line="276" w:lineRule="auto"/>
        <w:jc w:val="both"/>
        <w:rPr>
          <w:rFonts w:ascii="Arial" w:hAnsi="Arial" w:cs="Arial"/>
        </w:rPr>
      </w:pPr>
      <w:r w:rsidRPr="008F6613">
        <w:rPr>
          <w:rFonts w:ascii="Arial" w:hAnsi="Arial" w:cs="Arial"/>
        </w:rPr>
        <w:t>durch direkte Übermittlung des aktualisierten Medikamentenblattes, o</w:t>
      </w:r>
      <w:r w:rsidR="008F6613" w:rsidRPr="008F6613">
        <w:rPr>
          <w:rFonts w:ascii="Arial" w:hAnsi="Arial" w:cs="Arial"/>
        </w:rPr>
        <w:t>der</w:t>
      </w:r>
    </w:p>
    <w:p w:rsidR="00276A5B" w:rsidRPr="008F6613" w:rsidRDefault="00276A5B" w:rsidP="00205BD3">
      <w:pPr>
        <w:pStyle w:val="KeinLeerraum"/>
        <w:numPr>
          <w:ilvl w:val="0"/>
          <w:numId w:val="14"/>
        </w:numPr>
        <w:spacing w:line="276" w:lineRule="auto"/>
        <w:jc w:val="both"/>
        <w:rPr>
          <w:rFonts w:ascii="Arial" w:hAnsi="Arial" w:cs="Arial"/>
        </w:rPr>
      </w:pPr>
      <w:r w:rsidRPr="008F6613">
        <w:rPr>
          <w:rFonts w:ascii="Arial" w:hAnsi="Arial" w:cs="Arial"/>
        </w:rPr>
        <w:t>durch Übermittlung einer Änderungsmeldung für den jeweiligen Patienten.</w:t>
      </w:r>
    </w:p>
    <w:p w:rsidR="008F6613" w:rsidRDefault="008F6613" w:rsidP="00205BD3">
      <w:pPr>
        <w:pStyle w:val="KeinLeerraum"/>
        <w:spacing w:line="276" w:lineRule="auto"/>
        <w:jc w:val="both"/>
        <w:rPr>
          <w:rFonts w:ascii="Arial" w:hAnsi="Arial" w:cs="Arial"/>
        </w:rPr>
      </w:pPr>
    </w:p>
    <w:p w:rsidR="008F6613" w:rsidRDefault="00276A5B" w:rsidP="00205BD3">
      <w:pPr>
        <w:pStyle w:val="KeinLeerraum"/>
        <w:numPr>
          <w:ilvl w:val="0"/>
          <w:numId w:val="13"/>
        </w:numPr>
        <w:spacing w:line="276" w:lineRule="auto"/>
        <w:ind w:hanging="720"/>
        <w:jc w:val="both"/>
        <w:rPr>
          <w:rFonts w:ascii="Arial" w:hAnsi="Arial" w:cs="Arial"/>
        </w:rPr>
      </w:pPr>
      <w:r w:rsidRPr="00205BD3">
        <w:rPr>
          <w:rFonts w:ascii="Arial" w:hAnsi="Arial" w:cs="Arial"/>
        </w:rPr>
        <w:t>Der Apotheker übernimmt die Verantwortung der vorgabegemäßen Verblisterung im Rahmen seiner Betriebshaftpflicht. Die versicherte Summe wird dem Träger des Heims auf Anfrage mitgeteilt. Die Haftung endet, wenn die einzelne Blisterblase vom Pflegepe</w:t>
      </w:r>
      <w:r w:rsidR="008F6613">
        <w:rPr>
          <w:rFonts w:ascii="Arial" w:hAnsi="Arial" w:cs="Arial"/>
        </w:rPr>
        <w:t>rsonal des Heims geöffnet wird.</w:t>
      </w:r>
    </w:p>
    <w:p w:rsidR="008F6613" w:rsidRDefault="008F6613" w:rsidP="008F6613">
      <w:pPr>
        <w:pStyle w:val="KeinLeerraum"/>
        <w:spacing w:line="276" w:lineRule="auto"/>
        <w:ind w:left="720"/>
        <w:jc w:val="both"/>
        <w:rPr>
          <w:rFonts w:ascii="Arial" w:hAnsi="Arial" w:cs="Arial"/>
        </w:rPr>
      </w:pPr>
    </w:p>
    <w:p w:rsidR="008F6613" w:rsidRDefault="00276A5B" w:rsidP="00205BD3">
      <w:pPr>
        <w:pStyle w:val="KeinLeerraum"/>
        <w:numPr>
          <w:ilvl w:val="0"/>
          <w:numId w:val="13"/>
        </w:numPr>
        <w:spacing w:line="276" w:lineRule="auto"/>
        <w:ind w:hanging="720"/>
        <w:jc w:val="both"/>
        <w:rPr>
          <w:rFonts w:ascii="Arial" w:hAnsi="Arial" w:cs="Arial"/>
        </w:rPr>
      </w:pPr>
      <w:r w:rsidRPr="008F6613">
        <w:rPr>
          <w:rFonts w:ascii="Arial" w:hAnsi="Arial" w:cs="Arial"/>
        </w:rPr>
        <w:t>Bei Anbruch einer neuen Packung fügt der Apotheker den jeweiligen Beipackzettel dem Blister bei. Dadurch wird die Aktualität der Patienteninformation gewährleistet. Sofern gewünscht, liefert der Apotheker dem Heim die neusten Informationen aus der ABDA-Datenbank zu allen verabreichten Medikamen</w:t>
      </w:r>
      <w:r w:rsidR="008F6613" w:rsidRPr="008F6613">
        <w:rPr>
          <w:rFonts w:ascii="Arial" w:hAnsi="Arial" w:cs="Arial"/>
        </w:rPr>
        <w:t>ten.</w:t>
      </w:r>
    </w:p>
    <w:p w:rsidR="008F6613" w:rsidRDefault="008F6613" w:rsidP="008F6613">
      <w:pPr>
        <w:pStyle w:val="Listenabsatz"/>
        <w:rPr>
          <w:rFonts w:ascii="Arial" w:hAnsi="Arial" w:cs="Arial"/>
        </w:rPr>
      </w:pPr>
    </w:p>
    <w:p w:rsidR="00F74B40" w:rsidRPr="008F6613" w:rsidRDefault="00276A5B" w:rsidP="00205BD3">
      <w:pPr>
        <w:pStyle w:val="KeinLeerraum"/>
        <w:numPr>
          <w:ilvl w:val="0"/>
          <w:numId w:val="13"/>
        </w:numPr>
        <w:spacing w:line="276" w:lineRule="auto"/>
        <w:ind w:hanging="720"/>
        <w:jc w:val="both"/>
        <w:rPr>
          <w:rFonts w:ascii="Arial" w:hAnsi="Arial" w:cs="Arial"/>
        </w:rPr>
      </w:pPr>
      <w:r w:rsidRPr="008F6613">
        <w:rPr>
          <w:rFonts w:ascii="Arial" w:hAnsi="Arial" w:cs="Arial"/>
        </w:rPr>
        <w:t>Betäubungsmittel sind von der Verblisterung ausgeschlossen. Sie werden in Originalpackungen zur Verfügung gestellt.</w:t>
      </w:r>
    </w:p>
    <w:p w:rsidR="00F74B40" w:rsidRDefault="00F74B40" w:rsidP="00205BD3">
      <w:pPr>
        <w:pStyle w:val="KeinLeerraum"/>
        <w:spacing w:line="276" w:lineRule="auto"/>
        <w:jc w:val="both"/>
        <w:rPr>
          <w:rFonts w:ascii="Arial" w:hAnsi="Arial" w:cs="Arial"/>
        </w:rPr>
      </w:pPr>
    </w:p>
    <w:p w:rsidR="008F6613" w:rsidRPr="00205BD3" w:rsidRDefault="008F6613" w:rsidP="00205BD3">
      <w:pPr>
        <w:pStyle w:val="KeinLeerraum"/>
        <w:spacing w:line="276" w:lineRule="auto"/>
        <w:jc w:val="both"/>
        <w:rPr>
          <w:rFonts w:ascii="Arial" w:hAnsi="Arial" w:cs="Arial"/>
        </w:rPr>
      </w:pPr>
    </w:p>
    <w:p w:rsidR="00276A5B" w:rsidRPr="008F6613" w:rsidRDefault="008F6613" w:rsidP="00205BD3">
      <w:pPr>
        <w:pStyle w:val="KeinLeerraum"/>
        <w:spacing w:line="276" w:lineRule="auto"/>
        <w:jc w:val="both"/>
        <w:rPr>
          <w:rFonts w:ascii="Arial" w:hAnsi="Arial" w:cs="Arial"/>
          <w:b/>
          <w:i/>
        </w:rPr>
      </w:pPr>
      <w:r w:rsidRPr="008F6613">
        <w:rPr>
          <w:rFonts w:ascii="Arial" w:hAnsi="Arial" w:cs="Arial"/>
          <w:b/>
        </w:rPr>
        <w:t>§ 3</w:t>
      </w:r>
      <w:r w:rsidRPr="008F6613">
        <w:rPr>
          <w:rFonts w:ascii="Arial" w:hAnsi="Arial" w:cs="Arial"/>
          <w:b/>
        </w:rPr>
        <w:tab/>
      </w:r>
      <w:r w:rsidR="00276A5B" w:rsidRPr="008F6613">
        <w:rPr>
          <w:rFonts w:ascii="Arial" w:hAnsi="Arial" w:cs="Arial"/>
          <w:b/>
        </w:rPr>
        <w:t>Leistungen des Apothekers</w:t>
      </w:r>
    </w:p>
    <w:p w:rsidR="00F74B40" w:rsidRPr="00205BD3" w:rsidRDefault="00F74B40" w:rsidP="00205BD3">
      <w:pPr>
        <w:pStyle w:val="KeinLeerraum"/>
        <w:spacing w:line="276" w:lineRule="auto"/>
        <w:jc w:val="both"/>
        <w:rPr>
          <w:rFonts w:ascii="Arial" w:hAnsi="Arial" w:cs="Arial"/>
          <w:lang w:eastAsia="de-DE"/>
        </w:rPr>
      </w:pPr>
    </w:p>
    <w:p w:rsidR="00276A5B" w:rsidRPr="00205BD3" w:rsidRDefault="00276A5B" w:rsidP="00205BD3">
      <w:pPr>
        <w:pStyle w:val="KeinLeerraum"/>
        <w:spacing w:line="276" w:lineRule="auto"/>
        <w:jc w:val="both"/>
        <w:rPr>
          <w:rFonts w:ascii="Arial" w:hAnsi="Arial" w:cs="Arial"/>
        </w:rPr>
      </w:pPr>
      <w:r w:rsidRPr="00205BD3">
        <w:rPr>
          <w:rFonts w:ascii="Arial" w:hAnsi="Arial" w:cs="Arial"/>
        </w:rPr>
        <w:t>Die patienten-individuelle Verblisterung ist in eine umfangreiche pharmazeutische Betreuung der Bewohner eingebettet:</w:t>
      </w:r>
    </w:p>
    <w:p w:rsidR="008F6613" w:rsidRDefault="00276A5B" w:rsidP="00205BD3">
      <w:pPr>
        <w:pStyle w:val="KeinLeerraum"/>
        <w:numPr>
          <w:ilvl w:val="0"/>
          <w:numId w:val="15"/>
        </w:numPr>
        <w:spacing w:line="276" w:lineRule="auto"/>
        <w:jc w:val="both"/>
        <w:rPr>
          <w:rFonts w:ascii="Arial" w:hAnsi="Arial" w:cs="Arial"/>
        </w:rPr>
      </w:pPr>
      <w:r w:rsidRPr="008F6613">
        <w:rPr>
          <w:rFonts w:ascii="Arial" w:hAnsi="Arial" w:cs="Arial"/>
        </w:rPr>
        <w:t>Dokumentation der ärztlichen Verordnungen (Erstverschreibungen, Folgerezepte, Änderungen und Absetzen) für die Pflegedokumentation</w:t>
      </w:r>
      <w:r w:rsidR="008F6613" w:rsidRPr="008F6613">
        <w:rPr>
          <w:rFonts w:ascii="Arial" w:hAnsi="Arial" w:cs="Arial"/>
        </w:rPr>
        <w:t>;</w:t>
      </w:r>
    </w:p>
    <w:p w:rsidR="008F6613" w:rsidRDefault="00276A5B" w:rsidP="00205BD3">
      <w:pPr>
        <w:pStyle w:val="KeinLeerraum"/>
        <w:numPr>
          <w:ilvl w:val="0"/>
          <w:numId w:val="15"/>
        </w:numPr>
        <w:spacing w:line="276" w:lineRule="auto"/>
        <w:jc w:val="both"/>
        <w:rPr>
          <w:rFonts w:ascii="Arial" w:hAnsi="Arial" w:cs="Arial"/>
        </w:rPr>
      </w:pPr>
      <w:r w:rsidRPr="008F6613">
        <w:rPr>
          <w:rFonts w:ascii="Arial" w:hAnsi="Arial" w:cs="Arial"/>
        </w:rPr>
        <w:t>Ausreichende Bevorratung mit Arzneimitteln entsprechend der Erfordernisse der Versorgung der Bewohner/Patienten, z.B.</w:t>
      </w:r>
    </w:p>
    <w:p w:rsidR="008F6613" w:rsidRDefault="008F6613" w:rsidP="00205BD3">
      <w:pPr>
        <w:pStyle w:val="KeinLeerraum"/>
        <w:numPr>
          <w:ilvl w:val="0"/>
          <w:numId w:val="16"/>
        </w:numPr>
        <w:spacing w:line="276" w:lineRule="auto"/>
        <w:jc w:val="both"/>
        <w:rPr>
          <w:rFonts w:ascii="Arial" w:hAnsi="Arial" w:cs="Arial"/>
        </w:rPr>
      </w:pPr>
      <w:r>
        <w:rPr>
          <w:rFonts w:ascii="Arial" w:hAnsi="Arial" w:cs="Arial"/>
        </w:rPr>
        <w:t>a</w:t>
      </w:r>
      <w:r w:rsidR="00276A5B" w:rsidRPr="008F6613">
        <w:rPr>
          <w:rFonts w:ascii="Arial" w:hAnsi="Arial" w:cs="Arial"/>
        </w:rPr>
        <w:t>utomatische Berechnung der Reichweite der oralen festen Standardmedikation;</w:t>
      </w:r>
    </w:p>
    <w:p w:rsidR="00276A5B" w:rsidRPr="008F6613" w:rsidRDefault="008F6613" w:rsidP="00205BD3">
      <w:pPr>
        <w:pStyle w:val="KeinLeerraum"/>
        <w:numPr>
          <w:ilvl w:val="0"/>
          <w:numId w:val="16"/>
        </w:numPr>
        <w:spacing w:line="276" w:lineRule="auto"/>
        <w:jc w:val="both"/>
        <w:rPr>
          <w:rFonts w:ascii="Arial" w:hAnsi="Arial" w:cs="Arial"/>
        </w:rPr>
      </w:pPr>
      <w:r>
        <w:rPr>
          <w:rFonts w:ascii="Arial" w:hAnsi="Arial" w:cs="Arial"/>
        </w:rPr>
        <w:t>a</w:t>
      </w:r>
      <w:r w:rsidR="00276A5B" w:rsidRPr="008F6613">
        <w:rPr>
          <w:rFonts w:ascii="Arial" w:hAnsi="Arial" w:cs="Arial"/>
        </w:rPr>
        <w:t>utomatische Bedarfsplanung der Standardmedikation pro Patient und Arzt.</w:t>
      </w:r>
    </w:p>
    <w:p w:rsidR="008F6613" w:rsidRDefault="00276A5B" w:rsidP="00205BD3">
      <w:pPr>
        <w:pStyle w:val="KeinLeerraum"/>
        <w:numPr>
          <w:ilvl w:val="0"/>
          <w:numId w:val="15"/>
        </w:numPr>
        <w:spacing w:line="276" w:lineRule="auto"/>
        <w:jc w:val="both"/>
        <w:rPr>
          <w:rFonts w:ascii="Arial" w:hAnsi="Arial" w:cs="Arial"/>
        </w:rPr>
      </w:pPr>
      <w:r w:rsidRPr="00205BD3">
        <w:rPr>
          <w:rFonts w:ascii="Arial" w:hAnsi="Arial" w:cs="Arial"/>
        </w:rPr>
        <w:t>Organisation/Überwachung der Folgerezepte zur lückenlosen Anschlussdokumenta</w:t>
      </w:r>
      <w:r w:rsidR="008F6613">
        <w:rPr>
          <w:rFonts w:ascii="Arial" w:hAnsi="Arial" w:cs="Arial"/>
        </w:rPr>
        <w:t>tion;</w:t>
      </w:r>
    </w:p>
    <w:p w:rsidR="008F6613" w:rsidRDefault="00276A5B" w:rsidP="00205BD3">
      <w:pPr>
        <w:pStyle w:val="KeinLeerraum"/>
        <w:numPr>
          <w:ilvl w:val="0"/>
          <w:numId w:val="15"/>
        </w:numPr>
        <w:spacing w:line="276" w:lineRule="auto"/>
        <w:jc w:val="both"/>
        <w:rPr>
          <w:rFonts w:ascii="Arial" w:hAnsi="Arial" w:cs="Arial"/>
        </w:rPr>
      </w:pPr>
      <w:r w:rsidRPr="008F6613">
        <w:rPr>
          <w:rFonts w:ascii="Arial" w:hAnsi="Arial" w:cs="Arial"/>
        </w:rPr>
        <w:t xml:space="preserve">EDV-gestütze Interaktionsprüfung bei Mehrfachmedikation zur Erkennung unerwünschter Wechsel- und Nebenwirkungen, gegebenenfalls Rücksprache mit dem </w:t>
      </w:r>
      <w:r w:rsidR="008F6613" w:rsidRPr="008F6613">
        <w:rPr>
          <w:rFonts w:ascii="Arial" w:hAnsi="Arial" w:cs="Arial"/>
        </w:rPr>
        <w:t>behandelnden Arzt oder dem Heim;</w:t>
      </w:r>
    </w:p>
    <w:p w:rsidR="008F6613" w:rsidRDefault="008F6613" w:rsidP="00205BD3">
      <w:pPr>
        <w:pStyle w:val="KeinLeerraum"/>
        <w:numPr>
          <w:ilvl w:val="0"/>
          <w:numId w:val="15"/>
        </w:numPr>
        <w:spacing w:line="276" w:lineRule="auto"/>
        <w:jc w:val="both"/>
        <w:rPr>
          <w:rFonts w:ascii="Arial" w:hAnsi="Arial" w:cs="Arial"/>
        </w:rPr>
      </w:pPr>
      <w:r w:rsidRPr="008F6613">
        <w:rPr>
          <w:rFonts w:ascii="Arial" w:hAnsi="Arial" w:cs="Arial"/>
        </w:rPr>
        <w:t>k</w:t>
      </w:r>
      <w:r w:rsidR="00276A5B" w:rsidRPr="008F6613">
        <w:rPr>
          <w:rFonts w:ascii="Arial" w:hAnsi="Arial" w:cs="Arial"/>
        </w:rPr>
        <w:t>ontrollierte, rückverfolgbare Bereitstellung und Weiterleitung aller B</w:t>
      </w:r>
      <w:r w:rsidRPr="008F6613">
        <w:rPr>
          <w:rFonts w:ascii="Arial" w:hAnsi="Arial" w:cs="Arial"/>
        </w:rPr>
        <w:t>lister an die Pflegeeinrichtung;</w:t>
      </w:r>
    </w:p>
    <w:p w:rsidR="008F6613" w:rsidRDefault="008F6613" w:rsidP="00205BD3">
      <w:pPr>
        <w:pStyle w:val="KeinLeerraum"/>
        <w:numPr>
          <w:ilvl w:val="0"/>
          <w:numId w:val="15"/>
        </w:numPr>
        <w:spacing w:line="276" w:lineRule="auto"/>
        <w:jc w:val="both"/>
        <w:rPr>
          <w:rFonts w:ascii="Arial" w:hAnsi="Arial" w:cs="Arial"/>
        </w:rPr>
      </w:pPr>
      <w:r w:rsidRPr="008F6613">
        <w:rPr>
          <w:rFonts w:ascii="Arial" w:hAnsi="Arial" w:cs="Arial"/>
        </w:rPr>
        <w:t>d</w:t>
      </w:r>
      <w:r w:rsidR="00276A5B" w:rsidRPr="008F6613">
        <w:rPr>
          <w:rFonts w:ascii="Arial" w:hAnsi="Arial" w:cs="Arial"/>
        </w:rPr>
        <w:t>irekte Belieferung mit Tropfen, Salben, Säften und Spritzen entsprechend den Ver</w:t>
      </w:r>
      <w:r w:rsidRPr="008F6613">
        <w:rPr>
          <w:rFonts w:ascii="Arial" w:hAnsi="Arial" w:cs="Arial"/>
        </w:rPr>
        <w:t>ordnungen des Arztes;</w:t>
      </w:r>
    </w:p>
    <w:p w:rsidR="0045142F" w:rsidRDefault="0045142F" w:rsidP="0045142F">
      <w:pPr>
        <w:pStyle w:val="KeinLeerraum"/>
        <w:spacing w:line="276" w:lineRule="auto"/>
        <w:ind w:left="720"/>
        <w:jc w:val="both"/>
        <w:rPr>
          <w:rFonts w:ascii="Arial" w:hAnsi="Arial" w:cs="Arial"/>
        </w:rPr>
      </w:pPr>
    </w:p>
    <w:p w:rsidR="0045142F" w:rsidRDefault="0045142F" w:rsidP="0045142F">
      <w:pPr>
        <w:pStyle w:val="KeinLeerraum"/>
        <w:spacing w:line="276" w:lineRule="auto"/>
        <w:ind w:left="720"/>
        <w:jc w:val="both"/>
        <w:rPr>
          <w:rFonts w:ascii="Arial" w:hAnsi="Arial" w:cs="Arial"/>
        </w:rPr>
      </w:pPr>
    </w:p>
    <w:p w:rsidR="008F6613" w:rsidRDefault="00276A5B" w:rsidP="00205BD3">
      <w:pPr>
        <w:pStyle w:val="KeinLeerraum"/>
        <w:numPr>
          <w:ilvl w:val="0"/>
          <w:numId w:val="15"/>
        </w:numPr>
        <w:spacing w:line="276" w:lineRule="auto"/>
        <w:jc w:val="both"/>
        <w:rPr>
          <w:rFonts w:ascii="Arial" w:hAnsi="Arial" w:cs="Arial"/>
        </w:rPr>
      </w:pPr>
      <w:r w:rsidRPr="008F6613">
        <w:rPr>
          <w:rFonts w:ascii="Arial" w:hAnsi="Arial" w:cs="Arial"/>
        </w:rPr>
        <w:t>Lieferung von Wundversorgungsmaterial, Blutzuckerteststreifen, Kompressionsstrümpfen sowie parenterale und enterale Ernährung entsprechend den Verordnungen des Arztes. Notwendige Schulungen und Einweisungen vor Ort sowie das Anmessen der Kompressionsstrümpfe übernimmt</w:t>
      </w:r>
      <w:r w:rsidR="00F71684" w:rsidRPr="008F6613">
        <w:rPr>
          <w:rFonts w:ascii="Arial" w:hAnsi="Arial" w:cs="Arial"/>
        </w:rPr>
        <w:t xml:space="preserve"> bzw. vermittelt die Apotheke.</w:t>
      </w:r>
    </w:p>
    <w:p w:rsidR="00276A5B" w:rsidRPr="008F6613" w:rsidRDefault="00A40091" w:rsidP="00205BD3">
      <w:pPr>
        <w:pStyle w:val="KeinLeerraum"/>
        <w:numPr>
          <w:ilvl w:val="0"/>
          <w:numId w:val="15"/>
        </w:numPr>
        <w:spacing w:line="276" w:lineRule="auto"/>
        <w:jc w:val="both"/>
        <w:rPr>
          <w:rFonts w:ascii="Arial" w:hAnsi="Arial" w:cs="Arial"/>
        </w:rPr>
      </w:pPr>
      <w:r>
        <w:rPr>
          <w:rFonts w:ascii="Arial" w:hAnsi="Arial" w:cs="Arial"/>
        </w:rPr>
        <w:t>l</w:t>
      </w:r>
      <w:r w:rsidR="00276A5B" w:rsidRPr="008F6613">
        <w:rPr>
          <w:rFonts w:ascii="Arial" w:hAnsi="Arial" w:cs="Arial"/>
        </w:rPr>
        <w:t>ückenlose, zertifizierbare Dokumentation aller gelieferten Medikamente, z.B.</w:t>
      </w:r>
    </w:p>
    <w:p w:rsidR="00A40091" w:rsidRDefault="00276A5B" w:rsidP="00205BD3">
      <w:pPr>
        <w:pStyle w:val="KeinLeerraum"/>
        <w:numPr>
          <w:ilvl w:val="0"/>
          <w:numId w:val="17"/>
        </w:numPr>
        <w:spacing w:line="276" w:lineRule="auto"/>
        <w:jc w:val="both"/>
        <w:rPr>
          <w:rFonts w:ascii="Arial" w:hAnsi="Arial" w:cs="Arial"/>
        </w:rPr>
      </w:pPr>
      <w:r w:rsidRPr="00A40091">
        <w:rPr>
          <w:rFonts w:ascii="Arial" w:hAnsi="Arial" w:cs="Arial"/>
        </w:rPr>
        <w:t>Chargendokumentation aller Medikamente für eine kontrollierte Rückverfolgung pro Patient im Bedarfsfall (Rückruf der Industrie, Warnmeldungen etc.);</w:t>
      </w:r>
    </w:p>
    <w:p w:rsidR="00276A5B" w:rsidRPr="00A40091" w:rsidRDefault="00276A5B" w:rsidP="00205BD3">
      <w:pPr>
        <w:pStyle w:val="KeinLeerraum"/>
        <w:numPr>
          <w:ilvl w:val="0"/>
          <w:numId w:val="17"/>
        </w:numPr>
        <w:spacing w:line="276" w:lineRule="auto"/>
        <w:jc w:val="both"/>
        <w:rPr>
          <w:rFonts w:ascii="Arial" w:hAnsi="Arial" w:cs="Arial"/>
        </w:rPr>
      </w:pPr>
      <w:r w:rsidRPr="00A40091">
        <w:rPr>
          <w:rFonts w:ascii="Arial" w:hAnsi="Arial" w:cs="Arial"/>
        </w:rPr>
        <w:t>Dokumentation der abgesetzten Medikamente pro Patient.</w:t>
      </w:r>
    </w:p>
    <w:p w:rsidR="00A40091" w:rsidRDefault="00A40091" w:rsidP="00205BD3">
      <w:pPr>
        <w:pStyle w:val="KeinLeerraum"/>
        <w:numPr>
          <w:ilvl w:val="0"/>
          <w:numId w:val="15"/>
        </w:numPr>
        <w:spacing w:line="276" w:lineRule="auto"/>
        <w:jc w:val="both"/>
        <w:rPr>
          <w:rFonts w:ascii="Arial" w:hAnsi="Arial" w:cs="Arial"/>
        </w:rPr>
      </w:pPr>
      <w:r w:rsidRPr="00A40091">
        <w:rPr>
          <w:rFonts w:ascii="Arial" w:hAnsi="Arial" w:cs="Arial"/>
        </w:rPr>
        <w:t>r</w:t>
      </w:r>
      <w:r w:rsidR="00276A5B" w:rsidRPr="00A40091">
        <w:rPr>
          <w:rFonts w:ascii="Arial" w:hAnsi="Arial" w:cs="Arial"/>
        </w:rPr>
        <w:t>egelmäßige Überwachung und Überprüfung der patienten-individuellen Arzneimittelvorräte und deren ordnungsgemäßen Lagerung</w:t>
      </w:r>
      <w:r>
        <w:rPr>
          <w:rFonts w:ascii="Arial" w:hAnsi="Arial" w:cs="Arial"/>
        </w:rPr>
        <w:t>;</w:t>
      </w:r>
    </w:p>
    <w:p w:rsidR="00A40091" w:rsidRDefault="00A40091" w:rsidP="00205BD3">
      <w:pPr>
        <w:pStyle w:val="KeinLeerraum"/>
        <w:numPr>
          <w:ilvl w:val="0"/>
          <w:numId w:val="15"/>
        </w:numPr>
        <w:spacing w:line="276" w:lineRule="auto"/>
        <w:jc w:val="both"/>
        <w:rPr>
          <w:rFonts w:ascii="Arial" w:hAnsi="Arial" w:cs="Arial"/>
        </w:rPr>
      </w:pPr>
      <w:r w:rsidRPr="00A40091">
        <w:rPr>
          <w:rFonts w:ascii="Arial" w:hAnsi="Arial" w:cs="Arial"/>
        </w:rPr>
        <w:t>i</w:t>
      </w:r>
      <w:r w:rsidR="00276A5B" w:rsidRPr="00A40091">
        <w:rPr>
          <w:rFonts w:ascii="Arial" w:hAnsi="Arial" w:cs="Arial"/>
        </w:rPr>
        <w:t>n dringenden Fällen Möglichkeit zur täglichen Belieferung im Rahmen der üblichen Apothekenöffnungszeiten sowie Bestellmöglichkeiten beim pharmazeutischen Groß</w:t>
      </w:r>
      <w:r w:rsidRPr="00A40091">
        <w:rPr>
          <w:rFonts w:ascii="Arial" w:hAnsi="Arial" w:cs="Arial"/>
        </w:rPr>
        <w:t>handel</w:t>
      </w:r>
      <w:r>
        <w:rPr>
          <w:rFonts w:ascii="Arial" w:hAnsi="Arial" w:cs="Arial"/>
        </w:rPr>
        <w:t>;</w:t>
      </w:r>
    </w:p>
    <w:p w:rsidR="00F74B40" w:rsidRPr="00A40091" w:rsidRDefault="00276A5B" w:rsidP="00205BD3">
      <w:pPr>
        <w:pStyle w:val="KeinLeerraum"/>
        <w:numPr>
          <w:ilvl w:val="0"/>
          <w:numId w:val="15"/>
        </w:numPr>
        <w:spacing w:line="276" w:lineRule="auto"/>
        <w:jc w:val="both"/>
        <w:rPr>
          <w:rFonts w:ascii="Arial" w:hAnsi="Arial" w:cs="Arial"/>
        </w:rPr>
      </w:pPr>
      <w:r w:rsidRPr="00A40091">
        <w:rPr>
          <w:rFonts w:ascii="Arial" w:hAnsi="Arial" w:cs="Arial"/>
        </w:rPr>
        <w:t xml:space="preserve">Erreichbarkeit des Apothekers bzw. seiner </w:t>
      </w:r>
      <w:r w:rsidR="000074CA" w:rsidRPr="00A40091">
        <w:rPr>
          <w:rFonts w:ascii="Arial" w:hAnsi="Arial" w:cs="Arial"/>
        </w:rPr>
        <w:t>Mitarbeiter</w:t>
      </w:r>
      <w:r w:rsidRPr="00A40091">
        <w:rPr>
          <w:rFonts w:ascii="Arial" w:hAnsi="Arial" w:cs="Arial"/>
        </w:rPr>
        <w:t xml:space="preserve"> im Bedarfsfall auch außerhalb der Geschäftszeiten (Servicetelefon) und Hilfestellung im Rahmen der vorhandenen Möglichkeiten.</w:t>
      </w:r>
    </w:p>
    <w:p w:rsidR="00F74B40" w:rsidRDefault="00F74B40" w:rsidP="00205BD3">
      <w:pPr>
        <w:pStyle w:val="KeinLeerraum"/>
        <w:spacing w:line="276" w:lineRule="auto"/>
        <w:jc w:val="both"/>
        <w:rPr>
          <w:rFonts w:ascii="Arial" w:hAnsi="Arial" w:cs="Arial"/>
        </w:rPr>
      </w:pPr>
    </w:p>
    <w:p w:rsidR="00A40091" w:rsidRPr="00205BD3" w:rsidRDefault="00A40091" w:rsidP="00205BD3">
      <w:pPr>
        <w:pStyle w:val="KeinLeerraum"/>
        <w:spacing w:line="276" w:lineRule="auto"/>
        <w:jc w:val="both"/>
        <w:rPr>
          <w:rFonts w:ascii="Arial" w:hAnsi="Arial" w:cs="Arial"/>
        </w:rPr>
      </w:pPr>
    </w:p>
    <w:p w:rsidR="00276A5B" w:rsidRPr="00A40091" w:rsidRDefault="00A40091" w:rsidP="00205BD3">
      <w:pPr>
        <w:pStyle w:val="KeinLeerraum"/>
        <w:spacing w:line="276" w:lineRule="auto"/>
        <w:jc w:val="both"/>
        <w:rPr>
          <w:rFonts w:ascii="Arial" w:hAnsi="Arial" w:cs="Arial"/>
          <w:b/>
          <w:i/>
        </w:rPr>
      </w:pPr>
      <w:r w:rsidRPr="00A40091">
        <w:rPr>
          <w:rFonts w:ascii="Arial" w:hAnsi="Arial" w:cs="Arial"/>
          <w:b/>
        </w:rPr>
        <w:t>§ 4</w:t>
      </w:r>
      <w:r w:rsidRPr="00A40091">
        <w:rPr>
          <w:rFonts w:ascii="Arial" w:hAnsi="Arial" w:cs="Arial"/>
          <w:b/>
        </w:rPr>
        <w:tab/>
      </w:r>
      <w:r w:rsidR="00276A5B" w:rsidRPr="00A40091">
        <w:rPr>
          <w:rFonts w:ascii="Arial" w:hAnsi="Arial" w:cs="Arial"/>
          <w:b/>
        </w:rPr>
        <w:t>Erstellen des Blisters / Änderungen der Blister-Medikation</w:t>
      </w:r>
    </w:p>
    <w:p w:rsidR="00F74B40" w:rsidRPr="00205BD3" w:rsidRDefault="00F74B40" w:rsidP="00205BD3">
      <w:pPr>
        <w:pStyle w:val="KeinLeerraum"/>
        <w:spacing w:line="276" w:lineRule="auto"/>
        <w:jc w:val="both"/>
        <w:rPr>
          <w:rFonts w:ascii="Arial" w:hAnsi="Arial" w:cs="Arial"/>
          <w:lang w:eastAsia="de-DE"/>
        </w:rPr>
      </w:pPr>
    </w:p>
    <w:p w:rsidR="0045443E" w:rsidRDefault="00276A5B" w:rsidP="00205BD3">
      <w:pPr>
        <w:pStyle w:val="KeinLeerraum"/>
        <w:numPr>
          <w:ilvl w:val="0"/>
          <w:numId w:val="18"/>
        </w:numPr>
        <w:spacing w:line="276" w:lineRule="auto"/>
        <w:ind w:hanging="720"/>
        <w:jc w:val="both"/>
        <w:rPr>
          <w:rFonts w:ascii="Arial" w:hAnsi="Arial" w:cs="Arial"/>
        </w:rPr>
      </w:pPr>
      <w:r w:rsidRPr="0045443E">
        <w:rPr>
          <w:rFonts w:ascii="Arial" w:hAnsi="Arial" w:cs="Arial"/>
        </w:rPr>
        <w:t>Erhält ein Bewohner eine neue Medikation oder wird die bestehende Medikation durch den behandelnden Arzt/Facharzt verändert, so erfolgt umgehend, spätestens am Vormittag des nächsten Werktages, eine schriftliche Information (modifiziertes Medikationsblatt oder Änderungsmeldung) vom Heim, oder, sofern notwendig, vom Arzt an</w:t>
      </w:r>
      <w:r w:rsidR="0045443E" w:rsidRPr="0045443E">
        <w:rPr>
          <w:rFonts w:ascii="Arial" w:hAnsi="Arial" w:cs="Arial"/>
        </w:rPr>
        <w:t xml:space="preserve"> den Apotheker.</w:t>
      </w:r>
    </w:p>
    <w:p w:rsidR="00276A5B" w:rsidRPr="0045443E" w:rsidRDefault="00276A5B" w:rsidP="00205BD3">
      <w:pPr>
        <w:pStyle w:val="KeinLeerraum"/>
        <w:numPr>
          <w:ilvl w:val="0"/>
          <w:numId w:val="18"/>
        </w:numPr>
        <w:spacing w:line="276" w:lineRule="auto"/>
        <w:ind w:hanging="720"/>
        <w:jc w:val="both"/>
        <w:rPr>
          <w:rFonts w:ascii="Arial" w:hAnsi="Arial" w:cs="Arial"/>
        </w:rPr>
      </w:pPr>
      <w:r w:rsidRPr="0045443E">
        <w:rPr>
          <w:rFonts w:ascii="Arial" w:hAnsi="Arial" w:cs="Arial"/>
        </w:rPr>
        <w:t>Nur nach schriftlicher Information seitens des Heimes/des Arztes sind im Normalfall folgende(s) Vorgehen/Maßnahmen für die Änderung des Blisterinhalts möglich:</w:t>
      </w:r>
    </w:p>
    <w:p w:rsidR="0045443E" w:rsidRDefault="0045443E" w:rsidP="0045443E">
      <w:pPr>
        <w:pStyle w:val="KeinLeerraum"/>
        <w:spacing w:line="276" w:lineRule="auto"/>
        <w:ind w:left="708"/>
        <w:jc w:val="both"/>
        <w:rPr>
          <w:rFonts w:ascii="Arial" w:hAnsi="Arial" w:cs="Arial"/>
          <w:u w:val="single"/>
        </w:rPr>
      </w:pPr>
    </w:p>
    <w:p w:rsidR="0045443E" w:rsidRDefault="00276A5B" w:rsidP="0045443E">
      <w:pPr>
        <w:pStyle w:val="KeinLeerraum"/>
        <w:numPr>
          <w:ilvl w:val="0"/>
          <w:numId w:val="19"/>
        </w:numPr>
        <w:spacing w:line="276" w:lineRule="auto"/>
        <w:ind w:left="2127" w:hanging="709"/>
        <w:jc w:val="both"/>
        <w:rPr>
          <w:rFonts w:ascii="Arial" w:hAnsi="Arial" w:cs="Arial"/>
        </w:rPr>
      </w:pPr>
      <w:r w:rsidRPr="0045443E">
        <w:rPr>
          <w:rFonts w:ascii="Arial" w:hAnsi="Arial" w:cs="Arial"/>
          <w:u w:val="single"/>
        </w:rPr>
        <w:t>bei geänderter Medikation</w:t>
      </w:r>
      <w:r w:rsidRPr="0045443E">
        <w:rPr>
          <w:rFonts w:ascii="Arial" w:hAnsi="Arial" w:cs="Arial"/>
        </w:rPr>
        <w:t xml:space="preserve"> (Arzt verschreibt Ersatz-Medikation während der laufenden Blister-Woche): Lieferung eines Austausch-Blisters bis 19:00 Uhr desselben Tages, sofern bis 14.00 Uhr bestellt wurde und die Änderung als „sofort/dringend“ gekennzeichnet wurde, spätestens jedoch am folgenden Arbeitstag, unter Rücknahme des nicht mehr benutzten Blisters</w:t>
      </w:r>
      <w:r w:rsidR="0045443E" w:rsidRPr="0045443E">
        <w:rPr>
          <w:rFonts w:ascii="Arial" w:hAnsi="Arial" w:cs="Arial"/>
        </w:rPr>
        <w:t>;</w:t>
      </w:r>
    </w:p>
    <w:p w:rsidR="0045443E" w:rsidRDefault="0045443E" w:rsidP="0045443E">
      <w:pPr>
        <w:pStyle w:val="KeinLeerraum"/>
        <w:spacing w:line="276" w:lineRule="auto"/>
        <w:ind w:left="1428"/>
        <w:jc w:val="both"/>
        <w:rPr>
          <w:rFonts w:ascii="Arial" w:hAnsi="Arial" w:cs="Arial"/>
        </w:rPr>
      </w:pPr>
    </w:p>
    <w:p w:rsidR="0045142F" w:rsidRDefault="0045142F">
      <w:pPr>
        <w:rPr>
          <w:rFonts w:ascii="Arial" w:hAnsi="Arial" w:cs="Arial"/>
        </w:rPr>
      </w:pPr>
      <w:r>
        <w:rPr>
          <w:rFonts w:ascii="Arial" w:hAnsi="Arial" w:cs="Arial"/>
        </w:rPr>
        <w:br w:type="page"/>
      </w:r>
    </w:p>
    <w:p w:rsidR="0045142F" w:rsidRPr="0045443E" w:rsidRDefault="0045142F" w:rsidP="0045443E">
      <w:pPr>
        <w:pStyle w:val="KeinLeerraum"/>
        <w:spacing w:line="276" w:lineRule="auto"/>
        <w:ind w:left="1428"/>
        <w:jc w:val="both"/>
        <w:rPr>
          <w:rFonts w:ascii="Arial" w:hAnsi="Arial" w:cs="Arial"/>
        </w:rPr>
      </w:pPr>
    </w:p>
    <w:p w:rsidR="0045443E" w:rsidRDefault="00276A5B" w:rsidP="0045443E">
      <w:pPr>
        <w:pStyle w:val="KeinLeerraum"/>
        <w:numPr>
          <w:ilvl w:val="0"/>
          <w:numId w:val="19"/>
        </w:numPr>
        <w:spacing w:line="276" w:lineRule="auto"/>
        <w:ind w:left="2127" w:hanging="709"/>
        <w:jc w:val="both"/>
        <w:rPr>
          <w:rFonts w:ascii="Arial" w:hAnsi="Arial" w:cs="Arial"/>
        </w:rPr>
      </w:pPr>
      <w:r w:rsidRPr="0045443E">
        <w:rPr>
          <w:rFonts w:ascii="Arial" w:hAnsi="Arial" w:cs="Arial"/>
          <w:u w:val="single"/>
        </w:rPr>
        <w:t>bei zusätzlicher Medikation</w:t>
      </w:r>
      <w:r w:rsidRPr="0045443E">
        <w:rPr>
          <w:rFonts w:ascii="Arial" w:hAnsi="Arial" w:cs="Arial"/>
        </w:rPr>
        <w:t xml:space="preserve"> (Zusatz-Medikation während der laufenden Wo</w:t>
      </w:r>
      <w:r w:rsidR="0045443E" w:rsidRPr="0045443E">
        <w:rPr>
          <w:rFonts w:ascii="Arial" w:hAnsi="Arial" w:cs="Arial"/>
        </w:rPr>
        <w:t>che):</w:t>
      </w:r>
    </w:p>
    <w:p w:rsidR="0045443E" w:rsidRDefault="0045443E" w:rsidP="0045443E">
      <w:pPr>
        <w:pStyle w:val="Listenabsatz"/>
        <w:rPr>
          <w:rFonts w:ascii="Arial" w:hAnsi="Arial" w:cs="Arial"/>
        </w:rPr>
      </w:pPr>
    </w:p>
    <w:p w:rsidR="0045443E" w:rsidRPr="0045443E" w:rsidRDefault="00276A5B" w:rsidP="0045443E">
      <w:pPr>
        <w:pStyle w:val="KeinLeerraum"/>
        <w:numPr>
          <w:ilvl w:val="0"/>
          <w:numId w:val="20"/>
        </w:numPr>
        <w:spacing w:line="276" w:lineRule="auto"/>
        <w:ind w:left="2835" w:hanging="699"/>
        <w:jc w:val="both"/>
        <w:rPr>
          <w:rFonts w:ascii="Arial" w:hAnsi="Arial" w:cs="Arial"/>
          <w:b/>
        </w:rPr>
      </w:pPr>
      <w:r w:rsidRPr="0045443E">
        <w:rPr>
          <w:rFonts w:ascii="Arial" w:hAnsi="Arial" w:cs="Arial"/>
        </w:rPr>
        <w:t>Lieferung der notwendigen Zusatzmedikation, evtl. in Einzeltütchen, und Verabreichen zusammen mit der Standardmedikation durch das Pflegepersonal (Zeiten: siehe Punkt 1)</w:t>
      </w:r>
    </w:p>
    <w:p w:rsidR="0045443E" w:rsidRDefault="0045443E" w:rsidP="0045443E">
      <w:pPr>
        <w:pStyle w:val="KeinLeerraum"/>
        <w:spacing w:line="276" w:lineRule="auto"/>
        <w:ind w:left="2496" w:firstLine="336"/>
        <w:jc w:val="both"/>
        <w:rPr>
          <w:rFonts w:ascii="Arial" w:hAnsi="Arial" w:cs="Arial"/>
          <w:b/>
        </w:rPr>
      </w:pPr>
      <w:r>
        <w:rPr>
          <w:rFonts w:ascii="Arial" w:hAnsi="Arial" w:cs="Arial"/>
          <w:b/>
        </w:rPr>
        <w:t>oder</w:t>
      </w:r>
    </w:p>
    <w:p w:rsidR="00276A5B" w:rsidRPr="00205BD3" w:rsidRDefault="00276A5B" w:rsidP="0045443E">
      <w:pPr>
        <w:pStyle w:val="KeinLeerraum"/>
        <w:numPr>
          <w:ilvl w:val="0"/>
          <w:numId w:val="20"/>
        </w:numPr>
        <w:spacing w:line="276" w:lineRule="auto"/>
        <w:ind w:left="2835" w:hanging="708"/>
        <w:jc w:val="both"/>
        <w:rPr>
          <w:rFonts w:ascii="Arial" w:hAnsi="Arial" w:cs="Arial"/>
        </w:rPr>
      </w:pPr>
      <w:r w:rsidRPr="00205BD3">
        <w:rPr>
          <w:rFonts w:ascii="Arial" w:hAnsi="Arial" w:cs="Arial"/>
        </w:rPr>
        <w:t>Lieferung der notwendigen Zusatzmedikation in einer separaten Blisterkarte; Verabreichen der Zusatzmedikation zusammen mit der Standard</w:t>
      </w:r>
      <w:r w:rsidRPr="00205BD3">
        <w:rPr>
          <w:rFonts w:ascii="Arial" w:hAnsi="Arial" w:cs="Arial"/>
        </w:rPr>
        <w:softHyphen/>
        <w:t>medikation durch das Pflegepersonal (Zeiten: siehe Punkt 1)</w:t>
      </w:r>
    </w:p>
    <w:p w:rsidR="00276A5B" w:rsidRPr="00205BD3" w:rsidRDefault="00276A5B" w:rsidP="00205BD3">
      <w:pPr>
        <w:pStyle w:val="KeinLeerraum"/>
        <w:spacing w:line="276" w:lineRule="auto"/>
        <w:jc w:val="both"/>
        <w:rPr>
          <w:rFonts w:ascii="Arial" w:hAnsi="Arial" w:cs="Arial"/>
        </w:rPr>
      </w:pPr>
    </w:p>
    <w:p w:rsidR="00276A5B" w:rsidRPr="00205BD3" w:rsidRDefault="00276A5B" w:rsidP="0045443E">
      <w:pPr>
        <w:pStyle w:val="KeinLeerraum"/>
        <w:numPr>
          <w:ilvl w:val="0"/>
          <w:numId w:val="19"/>
        </w:numPr>
        <w:spacing w:line="276" w:lineRule="auto"/>
        <w:jc w:val="both"/>
        <w:rPr>
          <w:rFonts w:ascii="Arial" w:hAnsi="Arial" w:cs="Arial"/>
        </w:rPr>
      </w:pPr>
      <w:r w:rsidRPr="00205BD3">
        <w:rPr>
          <w:rFonts w:ascii="Arial" w:hAnsi="Arial" w:cs="Arial"/>
          <w:u w:val="single"/>
        </w:rPr>
        <w:t>bei Wegfall einer Medikation</w:t>
      </w:r>
      <w:r w:rsidRPr="00205BD3">
        <w:rPr>
          <w:rFonts w:ascii="Arial" w:hAnsi="Arial" w:cs="Arial"/>
        </w:rPr>
        <w:t xml:space="preserve"> (Arzt verordnet das Aussetzen einer Medikation):</w:t>
      </w:r>
    </w:p>
    <w:p w:rsidR="0045443E" w:rsidRDefault="0045443E" w:rsidP="0045443E">
      <w:pPr>
        <w:pStyle w:val="KeinLeerraum"/>
        <w:spacing w:line="276" w:lineRule="auto"/>
        <w:jc w:val="both"/>
        <w:rPr>
          <w:rFonts w:ascii="Arial" w:hAnsi="Arial" w:cs="Arial"/>
        </w:rPr>
      </w:pPr>
    </w:p>
    <w:p w:rsidR="00276A5B" w:rsidRPr="00205BD3" w:rsidRDefault="0045443E" w:rsidP="0045443E">
      <w:pPr>
        <w:pStyle w:val="KeinLeerraum"/>
        <w:spacing w:line="276" w:lineRule="auto"/>
        <w:ind w:left="2835" w:hanging="708"/>
        <w:jc w:val="both"/>
        <w:rPr>
          <w:rFonts w:ascii="Arial" w:hAnsi="Arial" w:cs="Arial"/>
        </w:rPr>
      </w:pPr>
      <w:r w:rsidRPr="0045443E">
        <w:rPr>
          <w:rFonts w:ascii="Arial" w:hAnsi="Arial" w:cs="Arial"/>
          <w:b/>
        </w:rPr>
        <w:t>aa)</w:t>
      </w:r>
      <w:r>
        <w:rPr>
          <w:rFonts w:ascii="Arial" w:hAnsi="Arial" w:cs="Arial"/>
        </w:rPr>
        <w:tab/>
      </w:r>
      <w:r w:rsidR="00276A5B" w:rsidRPr="00205BD3">
        <w:rPr>
          <w:rFonts w:ascii="Arial" w:hAnsi="Arial" w:cs="Arial"/>
        </w:rPr>
        <w:t>bei eindeutiger Identifizierbarkeit (gemäß Beschreibung zu Farbe, Aussehen, spezieller Kennzeichnung und Verblisterungsvorgabe auf der Rückseite der Blister): Eliminierung der wegfallenden Medikation nach der Herausnahme durch das Pflegepersonal</w:t>
      </w:r>
    </w:p>
    <w:p w:rsidR="0045443E" w:rsidRDefault="00276A5B" w:rsidP="0045443E">
      <w:pPr>
        <w:pStyle w:val="KeinLeerraum"/>
        <w:spacing w:line="276" w:lineRule="auto"/>
        <w:ind w:left="2124" w:firstLine="708"/>
        <w:jc w:val="both"/>
        <w:rPr>
          <w:rFonts w:ascii="Arial" w:hAnsi="Arial" w:cs="Arial"/>
          <w:b/>
        </w:rPr>
      </w:pPr>
      <w:r w:rsidRPr="00205BD3">
        <w:rPr>
          <w:rFonts w:ascii="Arial" w:hAnsi="Arial" w:cs="Arial"/>
          <w:b/>
        </w:rPr>
        <w:t>oder</w:t>
      </w:r>
    </w:p>
    <w:p w:rsidR="00276A5B" w:rsidRPr="0045443E" w:rsidRDefault="00276A5B" w:rsidP="0045443E">
      <w:pPr>
        <w:pStyle w:val="KeinLeerraum"/>
        <w:numPr>
          <w:ilvl w:val="0"/>
          <w:numId w:val="21"/>
        </w:numPr>
        <w:spacing w:line="276" w:lineRule="auto"/>
        <w:ind w:left="2835" w:hanging="708"/>
        <w:jc w:val="both"/>
        <w:rPr>
          <w:rFonts w:ascii="Arial" w:hAnsi="Arial" w:cs="Arial"/>
          <w:b/>
        </w:rPr>
      </w:pPr>
      <w:r w:rsidRPr="00205BD3">
        <w:rPr>
          <w:rFonts w:ascii="Arial" w:hAnsi="Arial" w:cs="Arial"/>
        </w:rPr>
        <w:t>bei nicht-eindeutiger Identifizierung: Lieferung eines geänderten Austausch-Blisters wie unter § 4 Ziff. 1.</w:t>
      </w:r>
    </w:p>
    <w:p w:rsidR="0045443E" w:rsidRPr="0045443E" w:rsidRDefault="0045443E" w:rsidP="0045443E">
      <w:pPr>
        <w:pStyle w:val="KeinLeerraum"/>
        <w:spacing w:line="276" w:lineRule="auto"/>
        <w:jc w:val="both"/>
        <w:rPr>
          <w:rFonts w:ascii="Arial" w:hAnsi="Arial" w:cs="Arial"/>
          <w:b/>
        </w:rPr>
      </w:pPr>
    </w:p>
    <w:p w:rsidR="00276A5B" w:rsidRPr="00205BD3" w:rsidRDefault="00276A5B" w:rsidP="0045443E">
      <w:pPr>
        <w:pStyle w:val="KeinLeerraum"/>
        <w:numPr>
          <w:ilvl w:val="0"/>
          <w:numId w:val="19"/>
        </w:numPr>
        <w:spacing w:line="276" w:lineRule="auto"/>
        <w:jc w:val="both"/>
        <w:rPr>
          <w:rFonts w:ascii="Arial" w:hAnsi="Arial" w:cs="Arial"/>
        </w:rPr>
      </w:pPr>
      <w:r w:rsidRPr="00205BD3">
        <w:rPr>
          <w:rFonts w:ascii="Arial" w:hAnsi="Arial" w:cs="Arial"/>
          <w:u w:val="single"/>
        </w:rPr>
        <w:t>zur Dosisfindung einer neuen Medikation</w:t>
      </w:r>
      <w:r w:rsidRPr="00205BD3">
        <w:rPr>
          <w:rFonts w:ascii="Arial" w:hAnsi="Arial" w:cs="Arial"/>
        </w:rPr>
        <w:t>: die neue Medikation wird konventionell verabreicht, bis eine stabile Dosis zur Verblisterung vorliegt.</w:t>
      </w:r>
    </w:p>
    <w:p w:rsidR="00F74B40" w:rsidRDefault="00F74B40" w:rsidP="00205BD3">
      <w:pPr>
        <w:pStyle w:val="KeinLeerraum"/>
        <w:spacing w:line="276" w:lineRule="auto"/>
        <w:jc w:val="both"/>
        <w:rPr>
          <w:rFonts w:ascii="Arial" w:hAnsi="Arial" w:cs="Arial"/>
        </w:rPr>
      </w:pPr>
    </w:p>
    <w:p w:rsidR="0045443E" w:rsidRPr="00205BD3" w:rsidRDefault="0045443E" w:rsidP="00205BD3">
      <w:pPr>
        <w:pStyle w:val="KeinLeerraum"/>
        <w:spacing w:line="276" w:lineRule="auto"/>
        <w:jc w:val="both"/>
        <w:rPr>
          <w:rFonts w:ascii="Arial" w:hAnsi="Arial" w:cs="Arial"/>
        </w:rPr>
      </w:pPr>
    </w:p>
    <w:p w:rsidR="00276A5B" w:rsidRPr="0045443E" w:rsidRDefault="0045443E" w:rsidP="00205BD3">
      <w:pPr>
        <w:pStyle w:val="KeinLeerraum"/>
        <w:spacing w:line="276" w:lineRule="auto"/>
        <w:jc w:val="both"/>
        <w:rPr>
          <w:rFonts w:ascii="Arial" w:hAnsi="Arial" w:cs="Arial"/>
          <w:b/>
          <w:i/>
        </w:rPr>
      </w:pPr>
      <w:r w:rsidRPr="0045443E">
        <w:rPr>
          <w:rFonts w:ascii="Arial" w:hAnsi="Arial" w:cs="Arial"/>
          <w:b/>
        </w:rPr>
        <w:t>§ 5</w:t>
      </w:r>
      <w:r w:rsidRPr="0045443E">
        <w:rPr>
          <w:rFonts w:ascii="Arial" w:hAnsi="Arial" w:cs="Arial"/>
          <w:b/>
        </w:rPr>
        <w:tab/>
      </w:r>
      <w:r w:rsidR="00276A5B" w:rsidRPr="0045443E">
        <w:rPr>
          <w:rFonts w:ascii="Arial" w:hAnsi="Arial" w:cs="Arial"/>
          <w:b/>
        </w:rPr>
        <w:t>Kommunikation Heim – Apotheke</w:t>
      </w:r>
    </w:p>
    <w:p w:rsidR="00F74B40" w:rsidRPr="00205BD3" w:rsidRDefault="00F74B40" w:rsidP="00205BD3">
      <w:pPr>
        <w:pStyle w:val="KeinLeerraum"/>
        <w:spacing w:line="276" w:lineRule="auto"/>
        <w:jc w:val="both"/>
        <w:rPr>
          <w:rFonts w:ascii="Arial" w:hAnsi="Arial" w:cs="Arial"/>
          <w:lang w:eastAsia="de-DE"/>
        </w:rPr>
      </w:pPr>
    </w:p>
    <w:p w:rsidR="00276A5B" w:rsidRPr="00205BD3" w:rsidRDefault="00276A5B" w:rsidP="00205BD3">
      <w:pPr>
        <w:pStyle w:val="KeinLeerraum"/>
        <w:spacing w:line="276" w:lineRule="auto"/>
        <w:jc w:val="both"/>
        <w:rPr>
          <w:rFonts w:ascii="Arial" w:hAnsi="Arial" w:cs="Arial"/>
        </w:rPr>
      </w:pPr>
      <w:r w:rsidRPr="00205BD3">
        <w:rPr>
          <w:rFonts w:ascii="Arial" w:hAnsi="Arial" w:cs="Arial"/>
        </w:rPr>
        <w:t xml:space="preserve">Der Apotheker verantwortet den Inhalt der zusammengestellten Blister-Medikation. Er kann seiner Aufgabe jedoch nur gerecht werden, wenn er die notwendigen Informationen vom </w:t>
      </w:r>
      <w:r w:rsidR="00430CA5">
        <w:rPr>
          <w:rFonts w:ascii="Arial" w:hAnsi="Arial" w:cs="Arial"/>
        </w:rPr>
        <w:t>Heim/</w:t>
      </w:r>
      <w:r w:rsidRPr="00205BD3">
        <w:rPr>
          <w:rFonts w:ascii="Arial" w:hAnsi="Arial" w:cs="Arial"/>
        </w:rPr>
        <w:t>Pflegepersonal erhält. Daher wird Folgendes vereinbart:</w:t>
      </w:r>
    </w:p>
    <w:p w:rsidR="0045443E" w:rsidRDefault="0045443E" w:rsidP="00205BD3">
      <w:pPr>
        <w:pStyle w:val="KeinLeerraum"/>
        <w:spacing w:line="276" w:lineRule="auto"/>
        <w:jc w:val="both"/>
        <w:rPr>
          <w:rFonts w:ascii="Arial" w:hAnsi="Arial" w:cs="Arial"/>
        </w:rPr>
      </w:pPr>
    </w:p>
    <w:p w:rsidR="0045443E" w:rsidRDefault="00276A5B" w:rsidP="00205BD3">
      <w:pPr>
        <w:pStyle w:val="KeinLeerraum"/>
        <w:numPr>
          <w:ilvl w:val="0"/>
          <w:numId w:val="22"/>
        </w:numPr>
        <w:spacing w:line="276" w:lineRule="auto"/>
        <w:jc w:val="both"/>
        <w:rPr>
          <w:rFonts w:ascii="Arial" w:hAnsi="Arial" w:cs="Arial"/>
        </w:rPr>
      </w:pPr>
      <w:r w:rsidRPr="0045443E">
        <w:rPr>
          <w:rFonts w:ascii="Arial" w:hAnsi="Arial" w:cs="Arial"/>
        </w:rPr>
        <w:t>Jegliche Änderung der Medikation wird dem Apotheker per FAX über das Medikamentenblatt oder über eine Änderungsmitteilung unverzüglich weiterge</w:t>
      </w:r>
      <w:r w:rsidR="0045443E" w:rsidRPr="0045443E">
        <w:rPr>
          <w:rFonts w:ascii="Arial" w:hAnsi="Arial" w:cs="Arial"/>
        </w:rPr>
        <w:t>reicht.</w:t>
      </w:r>
    </w:p>
    <w:p w:rsidR="00430CA5" w:rsidRDefault="00430CA5" w:rsidP="00430CA5">
      <w:pPr>
        <w:pStyle w:val="KeinLeerraum"/>
        <w:spacing w:line="276" w:lineRule="auto"/>
        <w:ind w:left="720"/>
        <w:jc w:val="both"/>
        <w:rPr>
          <w:rFonts w:ascii="Arial" w:hAnsi="Arial" w:cs="Arial"/>
        </w:rPr>
      </w:pPr>
    </w:p>
    <w:p w:rsidR="0045142F" w:rsidRDefault="0045142F">
      <w:pPr>
        <w:rPr>
          <w:rFonts w:ascii="Arial" w:hAnsi="Arial" w:cs="Arial"/>
        </w:rPr>
      </w:pPr>
      <w:r>
        <w:rPr>
          <w:rFonts w:ascii="Arial" w:hAnsi="Arial" w:cs="Arial"/>
        </w:rPr>
        <w:br w:type="page"/>
      </w:r>
    </w:p>
    <w:p w:rsidR="0045142F" w:rsidRDefault="0045142F" w:rsidP="00430CA5">
      <w:pPr>
        <w:pStyle w:val="KeinLeerraum"/>
        <w:spacing w:line="276" w:lineRule="auto"/>
        <w:ind w:left="720"/>
        <w:jc w:val="both"/>
        <w:rPr>
          <w:rFonts w:ascii="Arial" w:hAnsi="Arial" w:cs="Arial"/>
        </w:rPr>
      </w:pPr>
    </w:p>
    <w:p w:rsidR="0045443E" w:rsidRDefault="00276A5B" w:rsidP="00205BD3">
      <w:pPr>
        <w:pStyle w:val="KeinLeerraum"/>
        <w:numPr>
          <w:ilvl w:val="0"/>
          <w:numId w:val="22"/>
        </w:numPr>
        <w:spacing w:line="276" w:lineRule="auto"/>
        <w:jc w:val="both"/>
        <w:rPr>
          <w:rFonts w:ascii="Arial" w:hAnsi="Arial" w:cs="Arial"/>
        </w:rPr>
      </w:pPr>
      <w:r w:rsidRPr="0045443E">
        <w:rPr>
          <w:rFonts w:ascii="Arial" w:hAnsi="Arial" w:cs="Arial"/>
        </w:rPr>
        <w:t>Das Medikamentenblatt wird vom Arzt im Hinblick auf die während der Visite vorgenommenen Änderungen gegengezeichnet. Die Änderungsmitteilung wird seitens des Heimes von der verantwortlichen Pflegekraft unterzeich</w:t>
      </w:r>
      <w:r w:rsidR="0045443E" w:rsidRPr="0045443E">
        <w:rPr>
          <w:rFonts w:ascii="Arial" w:hAnsi="Arial" w:cs="Arial"/>
        </w:rPr>
        <w:t>net.</w:t>
      </w:r>
    </w:p>
    <w:p w:rsidR="00430CA5" w:rsidRDefault="00430CA5" w:rsidP="00430CA5">
      <w:pPr>
        <w:pStyle w:val="Listenabsatz"/>
        <w:rPr>
          <w:rFonts w:ascii="Arial" w:hAnsi="Arial" w:cs="Arial"/>
        </w:rPr>
      </w:pPr>
    </w:p>
    <w:p w:rsidR="00430CA5" w:rsidRDefault="00276A5B" w:rsidP="00205BD3">
      <w:pPr>
        <w:pStyle w:val="KeinLeerraum"/>
        <w:numPr>
          <w:ilvl w:val="0"/>
          <w:numId w:val="22"/>
        </w:numPr>
        <w:spacing w:line="276" w:lineRule="auto"/>
        <w:jc w:val="both"/>
        <w:rPr>
          <w:rFonts w:ascii="Arial" w:hAnsi="Arial" w:cs="Arial"/>
        </w:rPr>
      </w:pPr>
      <w:r w:rsidRPr="00430CA5">
        <w:rPr>
          <w:rFonts w:ascii="Arial" w:hAnsi="Arial" w:cs="Arial"/>
        </w:rPr>
        <w:t>Zur Optimierung der Arbeitsabläufe zwischen Heim und Apotheker werden in der Anfangsphase der Zusammenarbeit regelmäßige Besprechungen durchgeführt.</w:t>
      </w:r>
    </w:p>
    <w:p w:rsidR="00430CA5" w:rsidRDefault="00430CA5" w:rsidP="00430CA5">
      <w:pPr>
        <w:pStyle w:val="Listenabsatz"/>
        <w:rPr>
          <w:rFonts w:ascii="Arial" w:hAnsi="Arial" w:cs="Arial"/>
        </w:rPr>
      </w:pPr>
    </w:p>
    <w:p w:rsidR="004145AB" w:rsidRDefault="004145AB" w:rsidP="00430CA5">
      <w:pPr>
        <w:pStyle w:val="Listenabsatz"/>
        <w:rPr>
          <w:rFonts w:ascii="Arial" w:hAnsi="Arial" w:cs="Arial"/>
        </w:rPr>
      </w:pPr>
    </w:p>
    <w:p w:rsidR="00430CA5" w:rsidRDefault="00276A5B" w:rsidP="00205BD3">
      <w:pPr>
        <w:pStyle w:val="KeinLeerraum"/>
        <w:numPr>
          <w:ilvl w:val="0"/>
          <w:numId w:val="22"/>
        </w:numPr>
        <w:spacing w:line="276" w:lineRule="auto"/>
        <w:jc w:val="both"/>
        <w:rPr>
          <w:rFonts w:ascii="Arial" w:hAnsi="Arial" w:cs="Arial"/>
        </w:rPr>
      </w:pPr>
      <w:r w:rsidRPr="00430CA5">
        <w:rPr>
          <w:rFonts w:ascii="Arial" w:hAnsi="Arial" w:cs="Arial"/>
        </w:rPr>
        <w:t>Im Todesfall eines Patienten wird der Apotheker umgehend durch das Heim informiert. Das Heim befragt die Erben binnen zwei Wochen, ob der Apotheker die Arzneimittel ordnungsgemäß entsorgen darf. Das Ergebnis ist dem Apo</w:t>
      </w:r>
      <w:r w:rsidR="00430CA5" w:rsidRPr="00430CA5">
        <w:rPr>
          <w:rFonts w:ascii="Arial" w:hAnsi="Arial" w:cs="Arial"/>
        </w:rPr>
        <w:t>theker schriftlich mitzuteilen.</w:t>
      </w:r>
    </w:p>
    <w:p w:rsidR="00430CA5" w:rsidRDefault="00430CA5" w:rsidP="00430CA5">
      <w:pPr>
        <w:pStyle w:val="Listenabsatz"/>
        <w:rPr>
          <w:rFonts w:ascii="Arial" w:hAnsi="Arial" w:cs="Arial"/>
        </w:rPr>
      </w:pPr>
    </w:p>
    <w:p w:rsidR="00276A5B" w:rsidRPr="00430CA5" w:rsidRDefault="00276A5B" w:rsidP="00205BD3">
      <w:pPr>
        <w:pStyle w:val="KeinLeerraum"/>
        <w:numPr>
          <w:ilvl w:val="0"/>
          <w:numId w:val="22"/>
        </w:numPr>
        <w:spacing w:line="276" w:lineRule="auto"/>
        <w:jc w:val="both"/>
        <w:rPr>
          <w:rFonts w:ascii="Arial" w:hAnsi="Arial" w:cs="Arial"/>
        </w:rPr>
      </w:pPr>
      <w:r w:rsidRPr="00430CA5">
        <w:rPr>
          <w:rFonts w:ascii="Arial" w:hAnsi="Arial" w:cs="Arial"/>
        </w:rPr>
        <w:t>Das Heim wirkt in vertragsfördernder Weise auf die behandelnden Ärzte und gegebenenfalls stationären Einrichtungen ein (z.B. direkte Kommunikation Apotheker – Arzt im Hinblick auf die Reichweite der Standardmedikation)</w:t>
      </w:r>
      <w:r w:rsidR="00430CA5">
        <w:rPr>
          <w:rFonts w:ascii="Arial" w:hAnsi="Arial" w:cs="Arial"/>
        </w:rPr>
        <w:t>.</w:t>
      </w:r>
    </w:p>
    <w:p w:rsidR="00F74B40" w:rsidRDefault="00F74B40" w:rsidP="00205BD3">
      <w:pPr>
        <w:pStyle w:val="KeinLeerraum"/>
        <w:spacing w:line="276" w:lineRule="auto"/>
        <w:jc w:val="both"/>
        <w:rPr>
          <w:rFonts w:ascii="Arial" w:hAnsi="Arial" w:cs="Arial"/>
        </w:rPr>
      </w:pPr>
    </w:p>
    <w:p w:rsidR="00430CA5" w:rsidRPr="00205BD3" w:rsidRDefault="00430CA5" w:rsidP="00205BD3">
      <w:pPr>
        <w:pStyle w:val="KeinLeerraum"/>
        <w:spacing w:line="276" w:lineRule="auto"/>
        <w:jc w:val="both"/>
        <w:rPr>
          <w:rFonts w:ascii="Arial" w:hAnsi="Arial" w:cs="Arial"/>
        </w:rPr>
      </w:pPr>
    </w:p>
    <w:p w:rsidR="00276A5B" w:rsidRPr="00430CA5" w:rsidRDefault="00430CA5" w:rsidP="00205BD3">
      <w:pPr>
        <w:pStyle w:val="KeinLeerraum"/>
        <w:spacing w:line="276" w:lineRule="auto"/>
        <w:jc w:val="both"/>
        <w:rPr>
          <w:rFonts w:ascii="Arial" w:hAnsi="Arial" w:cs="Arial"/>
          <w:b/>
          <w:i/>
        </w:rPr>
      </w:pPr>
      <w:r w:rsidRPr="00430CA5">
        <w:rPr>
          <w:rFonts w:ascii="Arial" w:hAnsi="Arial" w:cs="Arial"/>
          <w:b/>
        </w:rPr>
        <w:t>§ 6</w:t>
      </w:r>
      <w:r w:rsidRPr="00430CA5">
        <w:rPr>
          <w:rFonts w:ascii="Arial" w:hAnsi="Arial" w:cs="Arial"/>
          <w:b/>
        </w:rPr>
        <w:tab/>
      </w:r>
      <w:r w:rsidR="00276A5B" w:rsidRPr="00430CA5">
        <w:rPr>
          <w:rFonts w:ascii="Arial" w:hAnsi="Arial" w:cs="Arial"/>
          <w:b/>
        </w:rPr>
        <w:t>Belieferung mit bewohner-individuellen Blisterpackungen</w:t>
      </w:r>
    </w:p>
    <w:p w:rsidR="00F74B40" w:rsidRPr="00205BD3" w:rsidRDefault="00F74B40" w:rsidP="00205BD3">
      <w:pPr>
        <w:pStyle w:val="KeinLeerraum"/>
        <w:spacing w:line="276" w:lineRule="auto"/>
        <w:jc w:val="both"/>
        <w:rPr>
          <w:rFonts w:ascii="Arial" w:hAnsi="Arial" w:cs="Arial"/>
          <w:lang w:eastAsia="de-DE"/>
        </w:rPr>
      </w:pPr>
    </w:p>
    <w:p w:rsidR="00430CA5" w:rsidRDefault="00276A5B" w:rsidP="00205BD3">
      <w:pPr>
        <w:pStyle w:val="KeinLeerraum"/>
        <w:numPr>
          <w:ilvl w:val="0"/>
          <w:numId w:val="23"/>
        </w:numPr>
        <w:spacing w:line="276" w:lineRule="auto"/>
        <w:ind w:hanging="720"/>
        <w:jc w:val="both"/>
        <w:rPr>
          <w:rFonts w:ascii="Arial" w:hAnsi="Arial" w:cs="Arial"/>
        </w:rPr>
      </w:pPr>
      <w:r w:rsidRPr="00205BD3">
        <w:rPr>
          <w:rFonts w:ascii="Arial" w:hAnsi="Arial" w:cs="Arial"/>
        </w:rPr>
        <w:t>Die Verblisterung der Standardmedikation erfolgt in den Räumlichkeiten der Apotheke aus den jeweiligen Arzneimitteln der einzelnen Bewohner. Angebrochene Packungen werden dem jeweiligen</w:t>
      </w:r>
      <w:r w:rsidR="00430CA5">
        <w:rPr>
          <w:rFonts w:ascii="Arial" w:hAnsi="Arial" w:cs="Arial"/>
        </w:rPr>
        <w:t xml:space="preserve"> Patienten zuordenbar gelagert.</w:t>
      </w:r>
    </w:p>
    <w:p w:rsidR="00430CA5" w:rsidRDefault="00430CA5" w:rsidP="00430CA5">
      <w:pPr>
        <w:pStyle w:val="KeinLeerraum"/>
        <w:spacing w:line="276" w:lineRule="auto"/>
        <w:ind w:left="720"/>
        <w:jc w:val="both"/>
        <w:rPr>
          <w:rFonts w:ascii="Arial" w:hAnsi="Arial" w:cs="Arial"/>
        </w:rPr>
      </w:pPr>
    </w:p>
    <w:p w:rsidR="00430CA5" w:rsidRDefault="00276A5B" w:rsidP="00205BD3">
      <w:pPr>
        <w:pStyle w:val="KeinLeerraum"/>
        <w:numPr>
          <w:ilvl w:val="0"/>
          <w:numId w:val="23"/>
        </w:numPr>
        <w:spacing w:line="276" w:lineRule="auto"/>
        <w:ind w:hanging="720"/>
        <w:jc w:val="both"/>
        <w:rPr>
          <w:rFonts w:ascii="Arial" w:hAnsi="Arial" w:cs="Arial"/>
        </w:rPr>
      </w:pPr>
      <w:r w:rsidRPr="00430CA5">
        <w:rPr>
          <w:rFonts w:ascii="Arial" w:hAnsi="Arial" w:cs="Arial"/>
        </w:rPr>
        <w:t>Die individuellen Blister werden einmal pro Woche jedem Wohnbereich zur Verfügung gestellt, gemäß Vereinbarung jeweils am Freitag für die kommende Woche (beginnend mit der ersten Verabreichung aus dem neuen Blister am Mon</w:t>
      </w:r>
      <w:r w:rsidR="00430CA5">
        <w:rPr>
          <w:rFonts w:ascii="Arial" w:hAnsi="Arial" w:cs="Arial"/>
        </w:rPr>
        <w:t>tagmorgen).</w:t>
      </w:r>
    </w:p>
    <w:p w:rsidR="00430CA5" w:rsidRDefault="00430CA5" w:rsidP="00430CA5">
      <w:pPr>
        <w:pStyle w:val="Listenabsatz"/>
        <w:rPr>
          <w:rFonts w:ascii="Arial" w:hAnsi="Arial" w:cs="Arial"/>
        </w:rPr>
      </w:pPr>
    </w:p>
    <w:p w:rsidR="00430CA5" w:rsidRDefault="00276A5B" w:rsidP="00205BD3">
      <w:pPr>
        <w:pStyle w:val="KeinLeerraum"/>
        <w:numPr>
          <w:ilvl w:val="0"/>
          <w:numId w:val="23"/>
        </w:numPr>
        <w:spacing w:line="276" w:lineRule="auto"/>
        <w:ind w:hanging="720"/>
        <w:jc w:val="both"/>
        <w:rPr>
          <w:rFonts w:ascii="Arial" w:hAnsi="Arial" w:cs="Arial"/>
        </w:rPr>
      </w:pPr>
      <w:r w:rsidRPr="00430CA5">
        <w:rPr>
          <w:rFonts w:ascii="Arial" w:hAnsi="Arial" w:cs="Arial"/>
        </w:rPr>
        <w:t>Der Apotheker erstellt als Begleitdokumentation eine sog. Lieferliste, in der alle gelieferten Patientenblister aufgelistet werden. Diese Liste wird vom Verantwortlichen der Apotheke untergezeichnet; bei Anlieferung im Heim wird diese Liste von der entgegennehmenden Person als Lieferdokument abge</w:t>
      </w:r>
      <w:r w:rsidR="00430CA5">
        <w:rPr>
          <w:rFonts w:ascii="Arial" w:hAnsi="Arial" w:cs="Arial"/>
        </w:rPr>
        <w:t>zeichnet.</w:t>
      </w:r>
    </w:p>
    <w:p w:rsidR="00430CA5" w:rsidRDefault="00430CA5" w:rsidP="00430CA5">
      <w:pPr>
        <w:pStyle w:val="Listenabsatz"/>
        <w:rPr>
          <w:rFonts w:ascii="Arial" w:hAnsi="Arial" w:cs="Arial"/>
        </w:rPr>
      </w:pPr>
    </w:p>
    <w:p w:rsidR="00F74B40" w:rsidRPr="00430CA5" w:rsidRDefault="00276A5B" w:rsidP="00205BD3">
      <w:pPr>
        <w:pStyle w:val="KeinLeerraum"/>
        <w:numPr>
          <w:ilvl w:val="0"/>
          <w:numId w:val="23"/>
        </w:numPr>
        <w:spacing w:line="276" w:lineRule="auto"/>
        <w:ind w:hanging="720"/>
        <w:jc w:val="both"/>
        <w:rPr>
          <w:rFonts w:ascii="Arial" w:hAnsi="Arial" w:cs="Arial"/>
        </w:rPr>
      </w:pPr>
      <w:r w:rsidRPr="00430CA5">
        <w:rPr>
          <w:rFonts w:ascii="Arial" w:hAnsi="Arial" w:cs="Arial"/>
        </w:rPr>
        <w:t>Unabhängig vom mitgelieferten Ausdruck werden die Datensätze der herge</w:t>
      </w:r>
      <w:r w:rsidR="00430CA5">
        <w:rPr>
          <w:rFonts w:ascii="Arial" w:hAnsi="Arial" w:cs="Arial"/>
        </w:rPr>
        <w:t>stell</w:t>
      </w:r>
      <w:r w:rsidRPr="00430CA5">
        <w:rPr>
          <w:rFonts w:ascii="Arial" w:hAnsi="Arial" w:cs="Arial"/>
        </w:rPr>
        <w:t>ten Einzelblister sowie der durchgeführten Änderungen in der Blister-Software der Apotheke für die letzten 12 Monate gespeichert.</w:t>
      </w:r>
    </w:p>
    <w:p w:rsidR="00F74B40" w:rsidRDefault="00F74B40" w:rsidP="00205BD3">
      <w:pPr>
        <w:pStyle w:val="KeinLeerraum"/>
        <w:spacing w:line="276" w:lineRule="auto"/>
        <w:jc w:val="both"/>
        <w:rPr>
          <w:rFonts w:ascii="Arial" w:hAnsi="Arial" w:cs="Arial"/>
        </w:rPr>
      </w:pPr>
    </w:p>
    <w:p w:rsidR="0045142F" w:rsidRDefault="0045142F">
      <w:pPr>
        <w:rPr>
          <w:rFonts w:ascii="Arial" w:hAnsi="Arial" w:cs="Arial"/>
        </w:rPr>
      </w:pPr>
      <w:r>
        <w:rPr>
          <w:rFonts w:ascii="Arial" w:hAnsi="Arial" w:cs="Arial"/>
        </w:rPr>
        <w:br w:type="page"/>
      </w:r>
    </w:p>
    <w:p w:rsidR="00430CA5" w:rsidRPr="00205BD3" w:rsidRDefault="00430CA5" w:rsidP="00205BD3">
      <w:pPr>
        <w:pStyle w:val="KeinLeerraum"/>
        <w:spacing w:line="276" w:lineRule="auto"/>
        <w:jc w:val="both"/>
        <w:rPr>
          <w:rFonts w:ascii="Arial" w:hAnsi="Arial" w:cs="Arial"/>
        </w:rPr>
      </w:pPr>
    </w:p>
    <w:p w:rsidR="00276A5B" w:rsidRPr="00430CA5" w:rsidRDefault="00430CA5" w:rsidP="00205BD3">
      <w:pPr>
        <w:pStyle w:val="KeinLeerraum"/>
        <w:spacing w:line="276" w:lineRule="auto"/>
        <w:jc w:val="both"/>
        <w:rPr>
          <w:rFonts w:ascii="Arial" w:hAnsi="Arial" w:cs="Arial"/>
          <w:b/>
          <w:i/>
        </w:rPr>
      </w:pPr>
      <w:r w:rsidRPr="00430CA5">
        <w:rPr>
          <w:rFonts w:ascii="Arial" w:hAnsi="Arial" w:cs="Arial"/>
          <w:b/>
        </w:rPr>
        <w:t>§ 7</w:t>
      </w:r>
      <w:r w:rsidRPr="00430CA5">
        <w:rPr>
          <w:rFonts w:ascii="Arial" w:hAnsi="Arial" w:cs="Arial"/>
          <w:b/>
        </w:rPr>
        <w:tab/>
      </w:r>
      <w:r w:rsidR="00276A5B" w:rsidRPr="00430CA5">
        <w:rPr>
          <w:rFonts w:ascii="Arial" w:hAnsi="Arial" w:cs="Arial"/>
          <w:b/>
        </w:rPr>
        <w:t>Pflichten des Heimes/Heimträgers zur sicheren Verblisterung</w:t>
      </w:r>
    </w:p>
    <w:p w:rsidR="00F74B40" w:rsidRPr="00205BD3" w:rsidRDefault="00F74B40" w:rsidP="00205BD3">
      <w:pPr>
        <w:pStyle w:val="KeinLeerraum"/>
        <w:spacing w:line="276" w:lineRule="auto"/>
        <w:jc w:val="both"/>
        <w:rPr>
          <w:rFonts w:ascii="Arial" w:hAnsi="Arial" w:cs="Arial"/>
          <w:lang w:eastAsia="de-DE"/>
        </w:rPr>
      </w:pPr>
    </w:p>
    <w:p w:rsidR="00430CA5" w:rsidRDefault="00276A5B" w:rsidP="00205BD3">
      <w:pPr>
        <w:pStyle w:val="KeinLeerraum"/>
        <w:numPr>
          <w:ilvl w:val="0"/>
          <w:numId w:val="24"/>
        </w:numPr>
        <w:spacing w:line="276" w:lineRule="auto"/>
        <w:ind w:hanging="720"/>
        <w:jc w:val="both"/>
        <w:rPr>
          <w:rFonts w:ascii="Arial" w:hAnsi="Arial" w:cs="Arial"/>
        </w:rPr>
      </w:pPr>
      <w:r w:rsidRPr="00205BD3">
        <w:rPr>
          <w:rFonts w:ascii="Arial" w:hAnsi="Arial" w:cs="Arial"/>
        </w:rPr>
        <w:t>Im Rahmen der Verblisterung</w:t>
      </w:r>
      <w:r w:rsidR="000074CA" w:rsidRPr="00205BD3">
        <w:rPr>
          <w:rFonts w:ascii="Arial" w:hAnsi="Arial" w:cs="Arial"/>
        </w:rPr>
        <w:t xml:space="preserve"> wird folgende Trennung der Ver</w:t>
      </w:r>
      <w:r w:rsidRPr="00205BD3">
        <w:rPr>
          <w:rFonts w:ascii="Arial" w:hAnsi="Arial" w:cs="Arial"/>
        </w:rPr>
        <w:t>antwortlichkeiten vereinbart: der Apotheker verantwortet die Zusammenstellung, das Heim die Verteilung. Die jeweilige ausgebende Fachkraft trägt die Verantwortung, die einzelnen Arzneimittel der individualisierten Blisterkarte an die jeweils richtige Person zu verabrei</w:t>
      </w:r>
      <w:r w:rsidR="00430CA5">
        <w:rPr>
          <w:rFonts w:ascii="Arial" w:hAnsi="Arial" w:cs="Arial"/>
        </w:rPr>
        <w:t>chen.</w:t>
      </w:r>
    </w:p>
    <w:p w:rsidR="00430CA5" w:rsidRDefault="00430CA5" w:rsidP="00430CA5">
      <w:pPr>
        <w:pStyle w:val="KeinLeerraum"/>
        <w:spacing w:line="276" w:lineRule="auto"/>
        <w:ind w:left="720"/>
        <w:jc w:val="both"/>
        <w:rPr>
          <w:rFonts w:ascii="Arial" w:hAnsi="Arial" w:cs="Arial"/>
        </w:rPr>
      </w:pPr>
    </w:p>
    <w:p w:rsidR="00276A5B" w:rsidRPr="00430CA5" w:rsidRDefault="0045142F" w:rsidP="00205BD3">
      <w:pPr>
        <w:pStyle w:val="KeinLeerraum"/>
        <w:numPr>
          <w:ilvl w:val="0"/>
          <w:numId w:val="24"/>
        </w:numPr>
        <w:spacing w:line="276" w:lineRule="auto"/>
        <w:ind w:hanging="720"/>
        <w:jc w:val="both"/>
        <w:rPr>
          <w:rFonts w:ascii="Arial" w:hAnsi="Arial" w:cs="Arial"/>
        </w:rPr>
      </w:pPr>
      <w:r>
        <w:rPr>
          <w:rFonts w:ascii="Arial" w:hAnsi="Arial" w:cs="Arial"/>
        </w:rPr>
        <w:t>D</w:t>
      </w:r>
      <w:r w:rsidR="00276A5B" w:rsidRPr="00430CA5">
        <w:rPr>
          <w:rFonts w:ascii="Arial" w:hAnsi="Arial" w:cs="Arial"/>
        </w:rPr>
        <w:t>ie</w:t>
      </w:r>
      <w:r w:rsidR="000074CA" w:rsidRPr="00430CA5">
        <w:rPr>
          <w:rFonts w:ascii="Arial" w:hAnsi="Arial" w:cs="Arial"/>
        </w:rPr>
        <w:t xml:space="preserve"> Prüfung der auftragsgemäß aus</w:t>
      </w:r>
      <w:r w:rsidR="00276A5B" w:rsidRPr="00430CA5">
        <w:rPr>
          <w:rFonts w:ascii="Arial" w:hAnsi="Arial" w:cs="Arial"/>
        </w:rPr>
        <w:t>geführten Dienstleistung des Apothekers wird vom Bewohner an das Heim übertragen. Dazu nimmt das Heim eine visuelle Kontrolle der verblisterten Medikation auf Konformität und Vollständig</w:t>
      </w:r>
      <w:r w:rsidR="00430CA5">
        <w:rPr>
          <w:rFonts w:ascii="Arial" w:hAnsi="Arial" w:cs="Arial"/>
        </w:rPr>
        <w:t>keit vor.</w:t>
      </w:r>
    </w:p>
    <w:p w:rsidR="00F74B40" w:rsidRDefault="00F74B40" w:rsidP="00205BD3">
      <w:pPr>
        <w:pStyle w:val="KeinLeerraum"/>
        <w:spacing w:line="276" w:lineRule="auto"/>
        <w:jc w:val="both"/>
        <w:rPr>
          <w:rFonts w:ascii="Arial" w:hAnsi="Arial" w:cs="Arial"/>
        </w:rPr>
      </w:pPr>
    </w:p>
    <w:p w:rsidR="00430CA5" w:rsidRPr="00205BD3" w:rsidRDefault="00430CA5" w:rsidP="00205BD3">
      <w:pPr>
        <w:pStyle w:val="KeinLeerraum"/>
        <w:spacing w:line="276" w:lineRule="auto"/>
        <w:jc w:val="both"/>
        <w:rPr>
          <w:rFonts w:ascii="Arial" w:hAnsi="Arial" w:cs="Arial"/>
        </w:rPr>
      </w:pPr>
    </w:p>
    <w:p w:rsidR="00276A5B" w:rsidRPr="00430CA5" w:rsidRDefault="00430CA5" w:rsidP="00205BD3">
      <w:pPr>
        <w:pStyle w:val="KeinLeerraum"/>
        <w:spacing w:line="276" w:lineRule="auto"/>
        <w:jc w:val="both"/>
        <w:rPr>
          <w:rFonts w:ascii="Arial" w:hAnsi="Arial" w:cs="Arial"/>
          <w:b/>
          <w:i/>
        </w:rPr>
      </w:pPr>
      <w:r w:rsidRPr="00430CA5">
        <w:rPr>
          <w:rFonts w:ascii="Arial" w:hAnsi="Arial" w:cs="Arial"/>
          <w:b/>
        </w:rPr>
        <w:t>§ 8</w:t>
      </w:r>
      <w:r w:rsidRPr="00430CA5">
        <w:rPr>
          <w:rFonts w:ascii="Arial" w:hAnsi="Arial" w:cs="Arial"/>
          <w:b/>
        </w:rPr>
        <w:tab/>
      </w:r>
      <w:r w:rsidR="00276A5B" w:rsidRPr="00430CA5">
        <w:rPr>
          <w:rFonts w:ascii="Arial" w:hAnsi="Arial" w:cs="Arial"/>
          <w:b/>
        </w:rPr>
        <w:t>Abrechnung</w:t>
      </w:r>
    </w:p>
    <w:p w:rsidR="00F74B40" w:rsidRDefault="00F74B40" w:rsidP="00205BD3">
      <w:pPr>
        <w:pStyle w:val="KeinLeerraum"/>
        <w:spacing w:line="276" w:lineRule="auto"/>
        <w:jc w:val="both"/>
        <w:rPr>
          <w:rFonts w:ascii="Arial" w:hAnsi="Arial" w:cs="Arial"/>
          <w:lang w:eastAsia="de-DE"/>
        </w:rPr>
      </w:pPr>
    </w:p>
    <w:p w:rsidR="00680E17" w:rsidRPr="00205BD3" w:rsidRDefault="00680E17" w:rsidP="00680E17">
      <w:pPr>
        <w:pStyle w:val="KeinLeerraum"/>
        <w:numPr>
          <w:ilvl w:val="0"/>
          <w:numId w:val="25"/>
        </w:numPr>
        <w:spacing w:line="276" w:lineRule="auto"/>
        <w:ind w:hanging="720"/>
        <w:jc w:val="both"/>
        <w:rPr>
          <w:rFonts w:ascii="Arial" w:hAnsi="Arial" w:cs="Arial"/>
        </w:rPr>
      </w:pPr>
      <w:r w:rsidRPr="00205BD3">
        <w:rPr>
          <w:rFonts w:ascii="Arial" w:hAnsi="Arial" w:cs="Arial"/>
        </w:rPr>
        <w:t>Der Apotheker hat für die Verblisterung an Personen und Einrichtungen im Gesundheitswesen, insbesondere Kostenträger, Kurheime, Alten- und Pflegeheime, Krankenanstalten oder ähnliche Einrichtungen sowie deren Leiter und Mitarbeiter eine angemessene Zuwendung zu entrichten. Den Personen und Einrichtungen ist es insoweit verboten, unangemessene Zuwendungen anzunehmen. Maßstab für die Angemessenheit sind die Preise, die externen Blisterzentren nach den dort kalkulierten Preisen pro Patient/Woche berechnen; zu berücksichtigen ist die Anzahl der zu versorgenden Patienten sowie die Personal- und Materialkosten der Apotheke.</w:t>
      </w:r>
    </w:p>
    <w:p w:rsidR="00680E17" w:rsidRDefault="00680E17" w:rsidP="00205BD3">
      <w:pPr>
        <w:pStyle w:val="KeinLeerraum"/>
        <w:spacing w:line="276" w:lineRule="auto"/>
        <w:jc w:val="both"/>
        <w:rPr>
          <w:rFonts w:ascii="Arial" w:hAnsi="Arial" w:cs="Arial"/>
          <w:lang w:eastAsia="de-DE"/>
        </w:rPr>
      </w:pPr>
    </w:p>
    <w:p w:rsidR="00680E17" w:rsidRDefault="004145AB" w:rsidP="00680E17">
      <w:pPr>
        <w:pStyle w:val="KeinLeerraum"/>
        <w:numPr>
          <w:ilvl w:val="0"/>
          <w:numId w:val="25"/>
        </w:numPr>
        <w:spacing w:line="276" w:lineRule="auto"/>
        <w:ind w:hanging="720"/>
        <w:jc w:val="both"/>
        <w:rPr>
          <w:rFonts w:ascii="Arial" w:hAnsi="Arial" w:cs="Arial"/>
          <w:lang w:eastAsia="de-DE"/>
        </w:rPr>
      </w:pPr>
      <w:r>
        <w:rPr>
          <w:rFonts w:ascii="Arial" w:hAnsi="Arial" w:cs="Arial"/>
          <w:lang w:eastAsia="de-DE"/>
        </w:rPr>
        <w:t>###</w:t>
      </w:r>
    </w:p>
    <w:p w:rsidR="00680E17" w:rsidRPr="00205BD3" w:rsidRDefault="00680E17" w:rsidP="00205BD3">
      <w:pPr>
        <w:pStyle w:val="KeinLeerraum"/>
        <w:spacing w:line="276" w:lineRule="auto"/>
        <w:jc w:val="both"/>
        <w:rPr>
          <w:rFonts w:ascii="Arial" w:hAnsi="Arial" w:cs="Arial"/>
          <w:lang w:eastAsia="de-DE"/>
        </w:rPr>
      </w:pPr>
    </w:p>
    <w:p w:rsidR="00276A5B" w:rsidRPr="00205BD3" w:rsidRDefault="00276A5B" w:rsidP="00205BD3">
      <w:pPr>
        <w:pStyle w:val="KeinLeerraum"/>
        <w:spacing w:line="276" w:lineRule="auto"/>
        <w:jc w:val="both"/>
        <w:rPr>
          <w:rFonts w:ascii="Arial" w:hAnsi="Arial" w:cs="Arial"/>
          <w:color w:val="A6A6A6"/>
        </w:rPr>
      </w:pPr>
      <w:r w:rsidRPr="00205BD3">
        <w:rPr>
          <w:rFonts w:ascii="Arial" w:hAnsi="Arial" w:cs="Arial"/>
          <w:color w:val="A6A6A6"/>
        </w:rPr>
        <w:t>Bitte passen Sie diesen Paragraphen den Absprachen mit Ihrem Pflegeheim an.</w:t>
      </w:r>
    </w:p>
    <w:p w:rsidR="00276A5B" w:rsidRPr="00205BD3" w:rsidRDefault="00276A5B" w:rsidP="00205BD3">
      <w:pPr>
        <w:pStyle w:val="KeinLeerraum"/>
        <w:spacing w:line="276" w:lineRule="auto"/>
        <w:jc w:val="both"/>
        <w:rPr>
          <w:rFonts w:ascii="Arial" w:hAnsi="Arial" w:cs="Arial"/>
        </w:rPr>
      </w:pPr>
    </w:p>
    <w:p w:rsidR="00276A5B" w:rsidRPr="00205BD3" w:rsidRDefault="00276A5B" w:rsidP="00205BD3">
      <w:pPr>
        <w:pStyle w:val="KeinLeerraum"/>
        <w:spacing w:line="276" w:lineRule="auto"/>
        <w:jc w:val="both"/>
        <w:rPr>
          <w:rFonts w:ascii="Arial" w:hAnsi="Arial" w:cs="Arial"/>
        </w:rPr>
      </w:pPr>
    </w:p>
    <w:p w:rsidR="00276A5B" w:rsidRPr="00205BD3" w:rsidRDefault="00276A5B" w:rsidP="00205BD3">
      <w:pPr>
        <w:pStyle w:val="KeinLeerraum"/>
        <w:spacing w:line="276" w:lineRule="auto"/>
        <w:jc w:val="both"/>
        <w:rPr>
          <w:rFonts w:ascii="Arial" w:hAnsi="Arial" w:cs="Arial"/>
        </w:rPr>
      </w:pPr>
    </w:p>
    <w:p w:rsidR="00276A5B" w:rsidRPr="00205BD3" w:rsidRDefault="00276A5B" w:rsidP="00205BD3">
      <w:pPr>
        <w:pStyle w:val="KeinLeerraum"/>
        <w:spacing w:line="276" w:lineRule="auto"/>
        <w:jc w:val="both"/>
        <w:rPr>
          <w:rFonts w:ascii="Arial" w:hAnsi="Arial" w:cs="Arial"/>
        </w:rPr>
      </w:pPr>
    </w:p>
    <w:p w:rsidR="00276A5B" w:rsidRPr="00205BD3" w:rsidRDefault="00276A5B" w:rsidP="00205BD3">
      <w:pPr>
        <w:pStyle w:val="KeinLeerraum"/>
        <w:spacing w:line="276" w:lineRule="auto"/>
        <w:jc w:val="both"/>
        <w:rPr>
          <w:rFonts w:ascii="Arial" w:hAnsi="Arial" w:cs="Arial"/>
        </w:rPr>
      </w:pPr>
    </w:p>
    <w:p w:rsidR="00276A5B" w:rsidRPr="00205BD3" w:rsidRDefault="00276A5B" w:rsidP="00205BD3">
      <w:pPr>
        <w:pStyle w:val="KeinLeerraum"/>
        <w:spacing w:line="276" w:lineRule="auto"/>
        <w:jc w:val="both"/>
        <w:rPr>
          <w:rFonts w:ascii="Arial" w:hAnsi="Arial" w:cs="Arial"/>
        </w:rPr>
      </w:pPr>
    </w:p>
    <w:p w:rsidR="00276A5B" w:rsidRPr="00205BD3" w:rsidRDefault="00276A5B" w:rsidP="00205BD3">
      <w:pPr>
        <w:pStyle w:val="KeinLeerraum"/>
        <w:spacing w:line="276" w:lineRule="auto"/>
        <w:jc w:val="both"/>
        <w:rPr>
          <w:rFonts w:ascii="Arial" w:hAnsi="Arial" w:cs="Arial"/>
        </w:rPr>
      </w:pPr>
    </w:p>
    <w:p w:rsidR="00F74B40" w:rsidRPr="00205BD3" w:rsidRDefault="00F74B40" w:rsidP="00205BD3">
      <w:pPr>
        <w:pStyle w:val="KeinLeerraum"/>
        <w:spacing w:line="276" w:lineRule="auto"/>
        <w:jc w:val="both"/>
        <w:rPr>
          <w:rFonts w:ascii="Arial" w:hAnsi="Arial" w:cs="Arial"/>
        </w:rPr>
      </w:pPr>
    </w:p>
    <w:p w:rsidR="000E6D51" w:rsidRPr="00205BD3" w:rsidRDefault="000E6D51" w:rsidP="00205BD3">
      <w:pPr>
        <w:pStyle w:val="KeinLeerraum"/>
        <w:spacing w:line="276" w:lineRule="auto"/>
        <w:jc w:val="both"/>
        <w:rPr>
          <w:rFonts w:ascii="Arial" w:hAnsi="Arial" w:cs="Arial"/>
        </w:rPr>
      </w:pPr>
    </w:p>
    <w:p w:rsidR="0045142F" w:rsidRDefault="0045142F">
      <w:pPr>
        <w:rPr>
          <w:rFonts w:ascii="Arial" w:hAnsi="Arial" w:cs="Arial"/>
        </w:rPr>
      </w:pPr>
      <w:r>
        <w:rPr>
          <w:rFonts w:ascii="Arial" w:hAnsi="Arial" w:cs="Arial"/>
        </w:rPr>
        <w:br w:type="page"/>
      </w:r>
    </w:p>
    <w:p w:rsidR="00F74B40" w:rsidRPr="00205BD3" w:rsidRDefault="00F74B40" w:rsidP="00205BD3">
      <w:pPr>
        <w:pStyle w:val="KeinLeerraum"/>
        <w:spacing w:line="276" w:lineRule="auto"/>
        <w:jc w:val="both"/>
        <w:rPr>
          <w:rFonts w:ascii="Arial" w:hAnsi="Arial" w:cs="Arial"/>
        </w:rPr>
      </w:pPr>
    </w:p>
    <w:p w:rsidR="00276A5B" w:rsidRPr="00430CA5" w:rsidRDefault="00430CA5" w:rsidP="00205BD3">
      <w:pPr>
        <w:pStyle w:val="KeinLeerraum"/>
        <w:spacing w:line="276" w:lineRule="auto"/>
        <w:jc w:val="both"/>
        <w:rPr>
          <w:rFonts w:ascii="Arial" w:hAnsi="Arial" w:cs="Arial"/>
          <w:b/>
          <w:i/>
        </w:rPr>
      </w:pPr>
      <w:r w:rsidRPr="00430CA5">
        <w:rPr>
          <w:rFonts w:ascii="Arial" w:hAnsi="Arial" w:cs="Arial"/>
          <w:b/>
        </w:rPr>
        <w:t>§ 8</w:t>
      </w:r>
      <w:r w:rsidRPr="00430CA5">
        <w:rPr>
          <w:rFonts w:ascii="Arial" w:hAnsi="Arial" w:cs="Arial"/>
          <w:b/>
        </w:rPr>
        <w:tab/>
      </w:r>
      <w:r w:rsidR="00276A5B" w:rsidRPr="00430CA5">
        <w:rPr>
          <w:rFonts w:ascii="Arial" w:hAnsi="Arial" w:cs="Arial"/>
          <w:b/>
        </w:rPr>
        <w:t>Dauer der Vereinbarung, Kündigung</w:t>
      </w:r>
    </w:p>
    <w:p w:rsidR="00F74B40" w:rsidRPr="00205BD3" w:rsidRDefault="00F74B40" w:rsidP="00205BD3">
      <w:pPr>
        <w:pStyle w:val="KeinLeerraum"/>
        <w:spacing w:line="276" w:lineRule="auto"/>
        <w:jc w:val="both"/>
        <w:rPr>
          <w:rFonts w:ascii="Arial" w:hAnsi="Arial" w:cs="Arial"/>
          <w:lang w:eastAsia="de-DE"/>
        </w:rPr>
      </w:pPr>
    </w:p>
    <w:p w:rsidR="00276A5B" w:rsidRPr="00205BD3" w:rsidRDefault="00276A5B" w:rsidP="00205BD3">
      <w:pPr>
        <w:pStyle w:val="KeinLeerraum"/>
        <w:spacing w:line="276" w:lineRule="auto"/>
        <w:jc w:val="both"/>
        <w:rPr>
          <w:rFonts w:ascii="Arial" w:hAnsi="Arial" w:cs="Arial"/>
        </w:rPr>
      </w:pPr>
      <w:r w:rsidRPr="00205BD3">
        <w:rPr>
          <w:rFonts w:ascii="Arial" w:hAnsi="Arial" w:cs="Arial"/>
        </w:rPr>
        <w:t xml:space="preserve">Dieser Vertrag wird beginnend ab dem </w:t>
      </w:r>
      <w:r w:rsidR="004145AB">
        <w:rPr>
          <w:rFonts w:ascii="Arial" w:hAnsi="Arial" w:cs="Arial"/>
        </w:rPr>
        <w:t>###</w:t>
      </w:r>
      <w:r w:rsidRPr="00205BD3">
        <w:rPr>
          <w:rFonts w:ascii="Arial" w:hAnsi="Arial" w:cs="Arial"/>
        </w:rPr>
        <w:t xml:space="preserve"> auf unbestimmte Zeit geschlossen</w:t>
      </w:r>
      <w:r w:rsidR="00430CA5">
        <w:rPr>
          <w:rFonts w:ascii="Arial" w:hAnsi="Arial" w:cs="Arial"/>
        </w:rPr>
        <w:t xml:space="preserve">. </w:t>
      </w:r>
      <w:r w:rsidRPr="00205BD3">
        <w:rPr>
          <w:rFonts w:ascii="Arial" w:hAnsi="Arial" w:cs="Arial"/>
        </w:rPr>
        <w:t>Die Kündigungsfrist beträgt sechs Monate zum Ende eines Quartals.</w:t>
      </w:r>
      <w:r w:rsidR="00430CA5">
        <w:rPr>
          <w:rFonts w:ascii="Arial" w:hAnsi="Arial" w:cs="Arial"/>
        </w:rPr>
        <w:t xml:space="preserve"> </w:t>
      </w:r>
      <w:r w:rsidRPr="00205BD3">
        <w:rPr>
          <w:rFonts w:ascii="Arial" w:hAnsi="Arial" w:cs="Arial"/>
        </w:rPr>
        <w:t>Das Recht zur fristlosen Kündigung aus wi</w:t>
      </w:r>
      <w:r w:rsidR="00680E17">
        <w:rPr>
          <w:rFonts w:ascii="Arial" w:hAnsi="Arial" w:cs="Arial"/>
        </w:rPr>
        <w:t>chtigem Grund bleibt unberührt.</w:t>
      </w:r>
    </w:p>
    <w:p w:rsidR="00680E17" w:rsidRDefault="00680E17" w:rsidP="00205BD3">
      <w:pPr>
        <w:pStyle w:val="KeinLeerraum"/>
        <w:spacing w:line="276" w:lineRule="auto"/>
        <w:jc w:val="both"/>
        <w:rPr>
          <w:rFonts w:ascii="Arial" w:hAnsi="Arial" w:cs="Arial"/>
        </w:rPr>
      </w:pPr>
    </w:p>
    <w:p w:rsidR="00680E17" w:rsidRDefault="00680E17" w:rsidP="00205BD3">
      <w:pPr>
        <w:pStyle w:val="KeinLeerraum"/>
        <w:spacing w:line="276" w:lineRule="auto"/>
        <w:jc w:val="both"/>
        <w:rPr>
          <w:rFonts w:ascii="Arial" w:hAnsi="Arial" w:cs="Arial"/>
        </w:rPr>
      </w:pPr>
    </w:p>
    <w:p w:rsidR="00276A5B" w:rsidRPr="00680E17" w:rsidRDefault="00680E17" w:rsidP="00205BD3">
      <w:pPr>
        <w:pStyle w:val="KeinLeerraum"/>
        <w:spacing w:line="276" w:lineRule="auto"/>
        <w:jc w:val="both"/>
        <w:rPr>
          <w:rFonts w:ascii="Arial" w:hAnsi="Arial" w:cs="Arial"/>
          <w:b/>
          <w:i/>
        </w:rPr>
      </w:pPr>
      <w:r w:rsidRPr="00680E17">
        <w:rPr>
          <w:rFonts w:ascii="Arial" w:hAnsi="Arial" w:cs="Arial"/>
          <w:b/>
        </w:rPr>
        <w:t>§ 9</w:t>
      </w:r>
      <w:r w:rsidRPr="00680E17">
        <w:rPr>
          <w:rFonts w:ascii="Arial" w:hAnsi="Arial" w:cs="Arial"/>
          <w:b/>
        </w:rPr>
        <w:tab/>
      </w:r>
      <w:r w:rsidR="00276A5B" w:rsidRPr="00680E17">
        <w:rPr>
          <w:rFonts w:ascii="Arial" w:hAnsi="Arial" w:cs="Arial"/>
          <w:b/>
        </w:rPr>
        <w:t>Ergänzende Bestimmungen</w:t>
      </w:r>
    </w:p>
    <w:p w:rsidR="00F74B40" w:rsidRPr="00023BA2" w:rsidRDefault="00F74B40" w:rsidP="00205BD3">
      <w:pPr>
        <w:pStyle w:val="KeinLeerraum"/>
        <w:spacing w:line="276" w:lineRule="auto"/>
        <w:jc w:val="both"/>
        <w:rPr>
          <w:rFonts w:ascii="Arial" w:hAnsi="Arial" w:cs="Arial"/>
          <w:lang w:eastAsia="de-DE"/>
        </w:rPr>
      </w:pPr>
    </w:p>
    <w:p w:rsidR="00D8590F" w:rsidRPr="00023BA2" w:rsidRDefault="00D8590F" w:rsidP="00D8590F">
      <w:pPr>
        <w:pStyle w:val="KeinLeerraum"/>
        <w:numPr>
          <w:ilvl w:val="0"/>
          <w:numId w:val="26"/>
        </w:numPr>
        <w:spacing w:line="276" w:lineRule="auto"/>
        <w:ind w:hanging="720"/>
        <w:jc w:val="both"/>
        <w:rPr>
          <w:rFonts w:ascii="Arial" w:hAnsi="Arial" w:cs="Arial"/>
          <w:lang w:eastAsia="de-DE"/>
        </w:rPr>
      </w:pPr>
      <w:r w:rsidRPr="00023BA2">
        <w:rPr>
          <w:rFonts w:ascii="Arial" w:hAnsi="Arial" w:cs="Arial"/>
          <w:color w:val="1C1C1F"/>
          <w:kern w:val="16"/>
        </w:rPr>
        <w:t>Mündliche Nebenabreden bestehen nicht. Änderungen, Ergänzungen sowie eine Vereinbarung über die Auflösung dieses Vertrages bedürfen zu ihrer Wirksamkeit der Schriftform. Ein Verzicht auf das Erfordernis der Schriftform kann nur im Wege einer ausdrücklichen schriftlichen Vereinbarung erfolgen.</w:t>
      </w:r>
    </w:p>
    <w:p w:rsidR="00D8590F" w:rsidRPr="00023BA2" w:rsidRDefault="00D8590F" w:rsidP="00D8590F">
      <w:pPr>
        <w:pStyle w:val="KeinLeerraum"/>
        <w:spacing w:line="276" w:lineRule="auto"/>
        <w:jc w:val="both"/>
        <w:rPr>
          <w:rFonts w:ascii="Arial" w:hAnsi="Arial" w:cs="Arial"/>
          <w:lang w:eastAsia="de-DE"/>
        </w:rPr>
      </w:pPr>
    </w:p>
    <w:p w:rsidR="00D8590F" w:rsidRPr="00023BA2" w:rsidRDefault="00D8590F" w:rsidP="00D8590F">
      <w:pPr>
        <w:pStyle w:val="KeinLeerraum"/>
        <w:numPr>
          <w:ilvl w:val="0"/>
          <w:numId w:val="26"/>
        </w:numPr>
        <w:spacing w:line="276" w:lineRule="auto"/>
        <w:ind w:hanging="720"/>
        <w:jc w:val="both"/>
        <w:rPr>
          <w:rFonts w:ascii="Arial" w:hAnsi="Arial" w:cs="Arial"/>
          <w:lang w:eastAsia="de-DE"/>
        </w:rPr>
      </w:pPr>
      <w:r w:rsidRPr="00023BA2">
        <w:rPr>
          <w:rFonts w:ascii="Arial" w:hAnsi="Arial" w:cs="Arial"/>
          <w:color w:val="1C1C1F"/>
          <w:kern w:val="16"/>
        </w:rPr>
        <w:t>Sollte eine Bestimmung dieses Vertrages unwirksam sein oder während der Vertragsdauer unwirksam werden. so wird der Vertrag in allen übrigen Bestimmungen dadurch nicht berührt und gilt unverändert weiter. Die unwirksame Bestimmung soll unter Berücksichtigung des Grundsatzes der Vertragstreue durch eine andere, zulässige Bestimmung ersetzt werden, die dem Sinn und Zweck der unwirksamen Bestimmung am nächsten kommt. Entsprechendes gilt auch im Falle einer Vertragslücke.</w:t>
      </w:r>
    </w:p>
    <w:p w:rsidR="00D8590F" w:rsidRPr="00023BA2" w:rsidRDefault="00D8590F" w:rsidP="00D8590F">
      <w:pPr>
        <w:rPr>
          <w:rFonts w:ascii="Arial" w:hAnsi="Arial" w:cs="Arial"/>
          <w:lang w:eastAsia="de-DE"/>
        </w:rPr>
      </w:pPr>
    </w:p>
    <w:p w:rsidR="00276A5B" w:rsidRPr="00205BD3" w:rsidRDefault="00276A5B" w:rsidP="00205BD3">
      <w:pPr>
        <w:pStyle w:val="KeinLeerraum"/>
        <w:spacing w:line="276" w:lineRule="auto"/>
        <w:jc w:val="both"/>
        <w:rPr>
          <w:rFonts w:ascii="Arial" w:hAnsi="Arial" w:cs="Arial"/>
        </w:rPr>
      </w:pPr>
    </w:p>
    <w:p w:rsidR="00276A5B" w:rsidRPr="00205BD3" w:rsidRDefault="00276A5B" w:rsidP="00205BD3">
      <w:pPr>
        <w:pStyle w:val="KeinLeerraum"/>
        <w:spacing w:line="276" w:lineRule="auto"/>
        <w:jc w:val="both"/>
        <w:rPr>
          <w:rFonts w:ascii="Arial" w:hAnsi="Arial" w:cs="Arial"/>
        </w:rPr>
      </w:pPr>
    </w:p>
    <w:p w:rsidR="00276A5B" w:rsidRPr="00205BD3" w:rsidRDefault="00F71684" w:rsidP="00205BD3">
      <w:pPr>
        <w:pStyle w:val="KeinLeerraum"/>
        <w:spacing w:line="276" w:lineRule="auto"/>
        <w:jc w:val="both"/>
        <w:rPr>
          <w:rFonts w:ascii="Arial" w:hAnsi="Arial" w:cs="Arial"/>
        </w:rPr>
      </w:pPr>
      <w:r w:rsidRPr="00205BD3">
        <w:rPr>
          <w:rFonts w:ascii="Arial" w:hAnsi="Arial" w:cs="Arial"/>
        </w:rPr>
        <w:t>________________</w:t>
      </w:r>
      <w:r w:rsidR="00276A5B" w:rsidRPr="00205BD3">
        <w:rPr>
          <w:rFonts w:ascii="Arial" w:hAnsi="Arial" w:cs="Arial"/>
        </w:rPr>
        <w:t xml:space="preserve">, den </w:t>
      </w:r>
      <w:r w:rsidRPr="00205BD3">
        <w:rPr>
          <w:rFonts w:ascii="Arial" w:hAnsi="Arial" w:cs="Arial"/>
        </w:rPr>
        <w:t>_____________</w:t>
      </w:r>
    </w:p>
    <w:p w:rsidR="00276A5B" w:rsidRPr="00205BD3" w:rsidRDefault="00276A5B" w:rsidP="00205BD3">
      <w:pPr>
        <w:pStyle w:val="KeinLeerraum"/>
        <w:spacing w:line="276" w:lineRule="auto"/>
        <w:jc w:val="both"/>
        <w:rPr>
          <w:rFonts w:ascii="Arial" w:hAnsi="Arial" w:cs="Arial"/>
        </w:rPr>
      </w:pPr>
    </w:p>
    <w:p w:rsidR="00276A5B" w:rsidRPr="00205BD3" w:rsidRDefault="00276A5B" w:rsidP="00205BD3">
      <w:pPr>
        <w:pStyle w:val="KeinLeerraum"/>
        <w:spacing w:line="276" w:lineRule="auto"/>
        <w:jc w:val="both"/>
        <w:rPr>
          <w:rFonts w:ascii="Arial" w:hAnsi="Arial" w:cs="Arial"/>
        </w:rPr>
      </w:pPr>
    </w:p>
    <w:p w:rsidR="00430CA5" w:rsidRDefault="00F71684" w:rsidP="00205BD3">
      <w:pPr>
        <w:pStyle w:val="KeinLeerraum"/>
        <w:spacing w:line="276" w:lineRule="auto"/>
        <w:jc w:val="both"/>
        <w:rPr>
          <w:rFonts w:ascii="Arial" w:hAnsi="Arial" w:cs="Arial"/>
        </w:rPr>
      </w:pPr>
      <w:r w:rsidRPr="00205BD3">
        <w:rPr>
          <w:rFonts w:ascii="Arial" w:hAnsi="Arial" w:cs="Arial"/>
        </w:rPr>
        <w:t>______________________</w:t>
      </w:r>
      <w:r w:rsidR="00276A5B" w:rsidRPr="00205BD3">
        <w:rPr>
          <w:rFonts w:ascii="Arial" w:hAnsi="Arial" w:cs="Arial"/>
        </w:rPr>
        <w:tab/>
      </w:r>
      <w:r w:rsidR="00276A5B" w:rsidRPr="00205BD3">
        <w:rPr>
          <w:rFonts w:ascii="Arial" w:hAnsi="Arial" w:cs="Arial"/>
        </w:rPr>
        <w:tab/>
      </w:r>
      <w:r w:rsidR="00430CA5">
        <w:rPr>
          <w:rFonts w:ascii="Arial" w:hAnsi="Arial" w:cs="Arial"/>
        </w:rPr>
        <w:t>______________________</w:t>
      </w:r>
    </w:p>
    <w:p w:rsidR="00276A5B" w:rsidRPr="00205BD3" w:rsidRDefault="00276A5B" w:rsidP="00205BD3">
      <w:pPr>
        <w:pStyle w:val="KeinLeerraum"/>
        <w:spacing w:line="276" w:lineRule="auto"/>
        <w:jc w:val="both"/>
        <w:rPr>
          <w:rFonts w:ascii="Arial" w:hAnsi="Arial" w:cs="Arial"/>
        </w:rPr>
      </w:pPr>
      <w:r w:rsidRPr="00205BD3">
        <w:rPr>
          <w:rFonts w:ascii="Arial" w:hAnsi="Arial" w:cs="Arial"/>
        </w:rPr>
        <w:t>für den Heimträger</w:t>
      </w:r>
      <w:r w:rsidRPr="00205BD3">
        <w:rPr>
          <w:rFonts w:ascii="Arial" w:hAnsi="Arial" w:cs="Arial"/>
        </w:rPr>
        <w:tab/>
      </w:r>
      <w:r w:rsidRPr="00205BD3">
        <w:rPr>
          <w:rFonts w:ascii="Arial" w:hAnsi="Arial" w:cs="Arial"/>
        </w:rPr>
        <w:tab/>
      </w:r>
      <w:r w:rsidR="00430CA5">
        <w:rPr>
          <w:rFonts w:ascii="Arial" w:hAnsi="Arial" w:cs="Arial"/>
        </w:rPr>
        <w:tab/>
      </w:r>
      <w:r w:rsidR="00430CA5">
        <w:rPr>
          <w:rFonts w:ascii="Arial" w:hAnsi="Arial" w:cs="Arial"/>
        </w:rPr>
        <w:tab/>
      </w:r>
      <w:r w:rsidRPr="00205BD3">
        <w:rPr>
          <w:rFonts w:ascii="Arial" w:hAnsi="Arial" w:cs="Arial"/>
        </w:rPr>
        <w:t>für die Apotheke</w:t>
      </w:r>
    </w:p>
    <w:p w:rsidR="006F0B90" w:rsidRPr="00205BD3" w:rsidRDefault="006F0B90" w:rsidP="00205BD3">
      <w:pPr>
        <w:pStyle w:val="KeinLeerraum"/>
        <w:spacing w:line="276" w:lineRule="auto"/>
        <w:jc w:val="both"/>
        <w:rPr>
          <w:rFonts w:ascii="Arial" w:hAnsi="Arial" w:cs="Arial"/>
        </w:rPr>
      </w:pPr>
    </w:p>
    <w:sectPr w:rsidR="006F0B90" w:rsidRPr="00205BD3" w:rsidSect="00E41AC8">
      <w:headerReference w:type="even" r:id="rId7"/>
      <w:headerReference w:type="default" r:id="rId8"/>
      <w:footerReference w:type="even" r:id="rId9"/>
      <w:footerReference w:type="default" r:id="rId10"/>
      <w:head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44" w:rsidRDefault="00DA4C44" w:rsidP="00C67E4F">
      <w:r>
        <w:separator/>
      </w:r>
    </w:p>
  </w:endnote>
  <w:endnote w:type="continuationSeparator" w:id="0">
    <w:p w:rsidR="00DA4C44" w:rsidRDefault="00DA4C44" w:rsidP="00C6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6333368"/>
      <w:docPartObj>
        <w:docPartGallery w:val="Page Numbers (Bottom of Page)"/>
        <w:docPartUnique/>
      </w:docPartObj>
    </w:sdtPr>
    <w:sdtEndPr>
      <w:rPr>
        <w:rStyle w:val="Seitenzahl"/>
      </w:rPr>
    </w:sdtEndPr>
    <w:sdtContent>
      <w:p w:rsidR="00F71684" w:rsidRDefault="00F71684" w:rsidP="0076471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71684" w:rsidRDefault="00F71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650871992"/>
      <w:docPartObj>
        <w:docPartGallery w:val="Page Numbers (Bottom of Page)"/>
        <w:docPartUnique/>
      </w:docPartObj>
    </w:sdtPr>
    <w:sdtEndPr>
      <w:rPr>
        <w:rStyle w:val="Seitenzahl"/>
      </w:rPr>
    </w:sdtEndPr>
    <w:sdtContent>
      <w:p w:rsidR="00F71684" w:rsidRDefault="00F71684" w:rsidP="0076471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AA6F60">
          <w:rPr>
            <w:rStyle w:val="Seitenzahl"/>
            <w:noProof/>
          </w:rPr>
          <w:t>4</w:t>
        </w:r>
        <w:r>
          <w:rPr>
            <w:rStyle w:val="Seitenzahl"/>
          </w:rPr>
          <w:fldChar w:fldCharType="end"/>
        </w:r>
      </w:p>
    </w:sdtContent>
  </w:sdt>
  <w:p w:rsidR="00F71684" w:rsidRDefault="00F716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44" w:rsidRDefault="00DA4C44" w:rsidP="00C67E4F">
      <w:r>
        <w:separator/>
      </w:r>
    </w:p>
  </w:footnote>
  <w:footnote w:type="continuationSeparator" w:id="0">
    <w:p w:rsidR="00DA4C44" w:rsidRDefault="00DA4C44" w:rsidP="00C67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17" w:rsidRDefault="00AA6F6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99910" o:spid="_x0000_s2050" type="#_x0000_t136" style="position:absolute;margin-left:0;margin-top:0;width:497.05pt;height:142pt;rotation:315;z-index:-251655168;mso-position-horizontal:center;mso-position-horizontal-relative:margin;mso-position-vertical:center;mso-position-vertical-relative:margin" o:allowincell="f" fillcolor="#5a5a5a [2109]" stroked="f">
          <v:fill opacity=".5"/>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4F" w:rsidRDefault="00AA6F60" w:rsidP="00C67E4F">
    <w:pPr>
      <w:pStyle w:val="Kopfzeile"/>
      <w:jc w:val="center"/>
      <w:rPr>
        <w:rFonts w:ascii="Tahoma" w:hAnsi="Tahoma"/>
        <w:color w:val="D9D9D9"/>
        <w:sz w:val="52"/>
        <w:szCs w:val="5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99911" o:spid="_x0000_s2051" type="#_x0000_t136" style="position:absolute;left:0;text-align:left;margin-left:0;margin-top:0;width:497.05pt;height:142pt;rotation:315;z-index:-251653120;mso-position-horizontal:center;mso-position-horizontal-relative:margin;mso-position-vertical:center;mso-position-vertical-relative:margin" o:allowincell="f" fillcolor="#5a5a5a [2109]" stroked="f">
          <v:fill opacity=".5"/>
          <v:textpath style="font-family:&quot;Arial&quot;;font-size:1pt" string="MUSTER"/>
          <w10:wrap anchorx="margin" anchory="margin"/>
        </v:shape>
      </w:pict>
    </w:r>
    <w:r w:rsidR="00C67E4F" w:rsidRPr="00864E64">
      <w:rPr>
        <w:rFonts w:ascii="Tahoma" w:hAnsi="Tahoma"/>
        <w:color w:val="D9D9D9"/>
        <w:sz w:val="52"/>
        <w:szCs w:val="52"/>
      </w:rPr>
      <w:t>MUSTER</w:t>
    </w:r>
  </w:p>
  <w:p w:rsidR="00276A5B" w:rsidRPr="00F71684" w:rsidRDefault="00276A5B" w:rsidP="00C67E4F">
    <w:pPr>
      <w:pStyle w:val="Kopfzeile"/>
      <w:jc w:val="center"/>
      <w:rPr>
        <w:rFonts w:ascii="Tahoma" w:hAnsi="Tahoma"/>
        <w:color w:val="D9D9D9"/>
        <w:sz w:val="20"/>
        <w:szCs w:val="20"/>
      </w:rPr>
    </w:pPr>
  </w:p>
  <w:p w:rsidR="000E6499" w:rsidRDefault="00276A5B" w:rsidP="000E6499">
    <w:pPr>
      <w:pStyle w:val="Kopfzeile"/>
      <w:jc w:val="center"/>
      <w:rPr>
        <w:rFonts w:ascii="Arial" w:hAnsi="Arial" w:cs="Arial"/>
        <w:sz w:val="20"/>
        <w:szCs w:val="20"/>
      </w:rPr>
    </w:pPr>
    <w:r w:rsidRPr="000E6499">
      <w:rPr>
        <w:rFonts w:ascii="Arial" w:hAnsi="Arial" w:cs="Arial"/>
        <w:sz w:val="20"/>
        <w:szCs w:val="20"/>
      </w:rPr>
      <w:t xml:space="preserve">Bei diesem Vertrag handelt es sich um ein Vertragsmuster. </w:t>
    </w:r>
    <w:r w:rsidR="00205BD3" w:rsidRPr="000E6499">
      <w:rPr>
        <w:rFonts w:ascii="Arial" w:hAnsi="Arial" w:cs="Arial"/>
        <w:sz w:val="20"/>
        <w:szCs w:val="20"/>
      </w:rPr>
      <w:t>D</w:t>
    </w:r>
    <w:r w:rsidR="000E6499" w:rsidRPr="000E6499">
      <w:rPr>
        <w:rFonts w:ascii="Arial" w:hAnsi="Arial" w:cs="Arial"/>
        <w:sz w:val="20"/>
        <w:szCs w:val="20"/>
      </w:rPr>
      <w:t>as</w:t>
    </w:r>
    <w:r w:rsidR="000E6499">
      <w:rPr>
        <w:rFonts w:ascii="Arial" w:hAnsi="Arial" w:cs="Arial"/>
        <w:sz w:val="20"/>
        <w:szCs w:val="20"/>
      </w:rPr>
      <w:t xml:space="preserve"> Muster stellt</w:t>
    </w:r>
  </w:p>
  <w:p w:rsidR="00276A5B" w:rsidRPr="000E6499" w:rsidRDefault="00276A5B" w:rsidP="000E6499">
    <w:pPr>
      <w:pStyle w:val="Kopfzeile"/>
      <w:jc w:val="center"/>
      <w:rPr>
        <w:rFonts w:ascii="Arial" w:hAnsi="Arial" w:cs="Arial"/>
        <w:sz w:val="20"/>
        <w:szCs w:val="20"/>
      </w:rPr>
    </w:pPr>
    <w:r w:rsidRPr="000E6499">
      <w:rPr>
        <w:rFonts w:ascii="Arial" w:hAnsi="Arial" w:cs="Arial"/>
        <w:sz w:val="20"/>
        <w:szCs w:val="20"/>
      </w:rPr>
      <w:t>keine Rechtsberatung dar und ersetzt eine solche nicht.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917" w:rsidRDefault="00AA6F6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99909" o:spid="_x0000_s2049" type="#_x0000_t136" style="position:absolute;margin-left:0;margin-top:0;width:497.05pt;height:142pt;rotation:315;z-index:-251657216;mso-position-horizontal:center;mso-position-horizontal-relative:margin;mso-position-vertical:center;mso-position-vertical-relative:margin" o:allowincell="f" fillcolor="#5a5a5a [2109]"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66A"/>
    <w:multiLevelType w:val="hybridMultilevel"/>
    <w:tmpl w:val="C77EB19C"/>
    <w:lvl w:ilvl="0" w:tplc="39920F4C">
      <w:start w:val="1"/>
      <w:numFmt w:val="decimal"/>
      <w:lvlText w:val="%1."/>
      <w:lvlJc w:val="left"/>
      <w:pPr>
        <w:ind w:left="720" w:hanging="360"/>
      </w:pPr>
      <w:rPr>
        <w:rFonts w:ascii="Arial" w:hAnsi="Arial" w:hint="default"/>
        <w:b w:val="0"/>
        <w:i w:val="0"/>
        <w:color w:val="1A1A1F"/>
        <w:spacing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D2D04"/>
    <w:multiLevelType w:val="hybridMultilevel"/>
    <w:tmpl w:val="3F783CA0"/>
    <w:lvl w:ilvl="0" w:tplc="261C6E8C">
      <w:start w:val="1"/>
      <w:numFmt w:val="decimal"/>
      <w:lvlText w:val="(%1)"/>
      <w:lvlJc w:val="left"/>
      <w:pPr>
        <w:ind w:left="720" w:hanging="360"/>
      </w:pPr>
      <w:rPr>
        <w:rFonts w:ascii="Arial" w:hAnsi="Arial" w:cs="Arial" w:hint="default"/>
        <w:color w:val="1C1C1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A55988"/>
    <w:multiLevelType w:val="hybridMultilevel"/>
    <w:tmpl w:val="19D2F6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1F2755"/>
    <w:multiLevelType w:val="hybridMultilevel"/>
    <w:tmpl w:val="6212E1CC"/>
    <w:lvl w:ilvl="0" w:tplc="F27C2AA6">
      <w:start w:val="1"/>
      <w:numFmt w:val="bullet"/>
      <w:lvlText w:val=""/>
      <w:lvlJc w:val="left"/>
      <w:pPr>
        <w:tabs>
          <w:tab w:val="num" w:pos="720"/>
        </w:tabs>
        <w:ind w:left="720" w:hanging="360"/>
      </w:pPr>
      <w:rPr>
        <w:rFonts w:ascii="Wingdings" w:hAnsi="Wingdings" w:hint="default"/>
      </w:rPr>
    </w:lvl>
    <w:lvl w:ilvl="1" w:tplc="ACB071BE">
      <w:start w:val="110"/>
      <w:numFmt w:val="bullet"/>
      <w:lvlText w:val=""/>
      <w:lvlJc w:val="left"/>
      <w:pPr>
        <w:tabs>
          <w:tab w:val="num" w:pos="1440"/>
        </w:tabs>
        <w:ind w:left="1440" w:hanging="360"/>
      </w:pPr>
      <w:rPr>
        <w:rFonts w:ascii="Wingdings" w:hAnsi="Wingdings" w:hint="default"/>
      </w:rPr>
    </w:lvl>
    <w:lvl w:ilvl="2" w:tplc="2940CC76" w:tentative="1">
      <w:start w:val="1"/>
      <w:numFmt w:val="bullet"/>
      <w:lvlText w:val=""/>
      <w:lvlJc w:val="left"/>
      <w:pPr>
        <w:tabs>
          <w:tab w:val="num" w:pos="2160"/>
        </w:tabs>
        <w:ind w:left="2160" w:hanging="360"/>
      </w:pPr>
      <w:rPr>
        <w:rFonts w:ascii="Wingdings" w:hAnsi="Wingdings" w:hint="default"/>
      </w:rPr>
    </w:lvl>
    <w:lvl w:ilvl="3" w:tplc="53461C82" w:tentative="1">
      <w:start w:val="1"/>
      <w:numFmt w:val="bullet"/>
      <w:lvlText w:val=""/>
      <w:lvlJc w:val="left"/>
      <w:pPr>
        <w:tabs>
          <w:tab w:val="num" w:pos="2880"/>
        </w:tabs>
        <w:ind w:left="2880" w:hanging="360"/>
      </w:pPr>
      <w:rPr>
        <w:rFonts w:ascii="Wingdings" w:hAnsi="Wingdings" w:hint="default"/>
      </w:rPr>
    </w:lvl>
    <w:lvl w:ilvl="4" w:tplc="F1E200B6" w:tentative="1">
      <w:start w:val="1"/>
      <w:numFmt w:val="bullet"/>
      <w:lvlText w:val=""/>
      <w:lvlJc w:val="left"/>
      <w:pPr>
        <w:tabs>
          <w:tab w:val="num" w:pos="3600"/>
        </w:tabs>
        <w:ind w:left="3600" w:hanging="360"/>
      </w:pPr>
      <w:rPr>
        <w:rFonts w:ascii="Wingdings" w:hAnsi="Wingdings" w:hint="default"/>
      </w:rPr>
    </w:lvl>
    <w:lvl w:ilvl="5" w:tplc="ABD4705A" w:tentative="1">
      <w:start w:val="1"/>
      <w:numFmt w:val="bullet"/>
      <w:lvlText w:val=""/>
      <w:lvlJc w:val="left"/>
      <w:pPr>
        <w:tabs>
          <w:tab w:val="num" w:pos="4320"/>
        </w:tabs>
        <w:ind w:left="4320" w:hanging="360"/>
      </w:pPr>
      <w:rPr>
        <w:rFonts w:ascii="Wingdings" w:hAnsi="Wingdings" w:hint="default"/>
      </w:rPr>
    </w:lvl>
    <w:lvl w:ilvl="6" w:tplc="85E4FC34" w:tentative="1">
      <w:start w:val="1"/>
      <w:numFmt w:val="bullet"/>
      <w:lvlText w:val=""/>
      <w:lvlJc w:val="left"/>
      <w:pPr>
        <w:tabs>
          <w:tab w:val="num" w:pos="5040"/>
        </w:tabs>
        <w:ind w:left="5040" w:hanging="360"/>
      </w:pPr>
      <w:rPr>
        <w:rFonts w:ascii="Wingdings" w:hAnsi="Wingdings" w:hint="default"/>
      </w:rPr>
    </w:lvl>
    <w:lvl w:ilvl="7" w:tplc="01AEBF46" w:tentative="1">
      <w:start w:val="1"/>
      <w:numFmt w:val="bullet"/>
      <w:lvlText w:val=""/>
      <w:lvlJc w:val="left"/>
      <w:pPr>
        <w:tabs>
          <w:tab w:val="num" w:pos="5760"/>
        </w:tabs>
        <w:ind w:left="5760" w:hanging="360"/>
      </w:pPr>
      <w:rPr>
        <w:rFonts w:ascii="Wingdings" w:hAnsi="Wingdings" w:hint="default"/>
      </w:rPr>
    </w:lvl>
    <w:lvl w:ilvl="8" w:tplc="69CE94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45BEE"/>
    <w:multiLevelType w:val="hybridMultilevel"/>
    <w:tmpl w:val="6576E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1C1728"/>
    <w:multiLevelType w:val="multilevel"/>
    <w:tmpl w:val="365E0C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C1E41A4"/>
    <w:multiLevelType w:val="hybridMultilevel"/>
    <w:tmpl w:val="FCEEBE7E"/>
    <w:lvl w:ilvl="0" w:tplc="CBC283BC">
      <w:start w:val="1"/>
      <w:numFmt w:val="bullet"/>
      <w:lvlText w:val="-"/>
      <w:lvlJc w:val="left"/>
      <w:pPr>
        <w:ind w:left="1776" w:hanging="360"/>
      </w:pPr>
      <w:rPr>
        <w:rFonts w:ascii="Vrinda" w:hAnsi="Vrinda"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38A3720F"/>
    <w:multiLevelType w:val="hybridMultilevel"/>
    <w:tmpl w:val="C8D889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6D3988"/>
    <w:multiLevelType w:val="hybridMultilevel"/>
    <w:tmpl w:val="B0787B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C117FC3"/>
    <w:multiLevelType w:val="hybridMultilevel"/>
    <w:tmpl w:val="4DDAF366"/>
    <w:lvl w:ilvl="0" w:tplc="0604098C">
      <w:start w:val="1"/>
      <w:numFmt w:val="lowerLetter"/>
      <w:lvlText w:val="%1)"/>
      <w:lvlJc w:val="left"/>
      <w:pPr>
        <w:ind w:left="1428" w:hanging="360"/>
      </w:pPr>
      <w:rPr>
        <w:rFonts w:hint="default"/>
        <w:b/>
        <w:color w:val="auto"/>
        <w:u w:color="FFFFFF" w:themeColor="background1"/>
      </w:r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15:restartNumberingAfterBreak="0">
    <w:nsid w:val="50190246"/>
    <w:multiLevelType w:val="hybridMultilevel"/>
    <w:tmpl w:val="75940CE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70"/>
        </w:tabs>
        <w:ind w:left="1470" w:hanging="390"/>
      </w:pPr>
      <w:rPr>
        <w:rFonts w:hint="default"/>
      </w:rPr>
    </w:lvl>
    <w:lvl w:ilvl="2" w:tplc="FFFFFFFF">
      <w:start w:val="1"/>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17E2497"/>
    <w:multiLevelType w:val="hybridMultilevel"/>
    <w:tmpl w:val="FC421238"/>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18C1D2C"/>
    <w:multiLevelType w:val="hybridMultilevel"/>
    <w:tmpl w:val="A4B8A90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38852AA"/>
    <w:multiLevelType w:val="hybridMultilevel"/>
    <w:tmpl w:val="B9B27D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E2459C8"/>
    <w:multiLevelType w:val="hybridMultilevel"/>
    <w:tmpl w:val="4716A3C0"/>
    <w:lvl w:ilvl="0" w:tplc="9A2E706A">
      <w:start w:val="1"/>
      <w:numFmt w:val="bullet"/>
      <w:lvlText w:val=""/>
      <w:lvlJc w:val="left"/>
      <w:pPr>
        <w:tabs>
          <w:tab w:val="num" w:pos="720"/>
        </w:tabs>
        <w:ind w:left="720" w:hanging="360"/>
      </w:pPr>
      <w:rPr>
        <w:rFonts w:ascii="Wingdings" w:hAnsi="Wingdings" w:hint="default"/>
      </w:rPr>
    </w:lvl>
    <w:lvl w:ilvl="1" w:tplc="00DC383E" w:tentative="1">
      <w:start w:val="1"/>
      <w:numFmt w:val="bullet"/>
      <w:lvlText w:val=""/>
      <w:lvlJc w:val="left"/>
      <w:pPr>
        <w:tabs>
          <w:tab w:val="num" w:pos="1440"/>
        </w:tabs>
        <w:ind w:left="1440" w:hanging="360"/>
      </w:pPr>
      <w:rPr>
        <w:rFonts w:ascii="Wingdings" w:hAnsi="Wingdings" w:hint="default"/>
      </w:rPr>
    </w:lvl>
    <w:lvl w:ilvl="2" w:tplc="F2D46558" w:tentative="1">
      <w:start w:val="1"/>
      <w:numFmt w:val="bullet"/>
      <w:lvlText w:val=""/>
      <w:lvlJc w:val="left"/>
      <w:pPr>
        <w:tabs>
          <w:tab w:val="num" w:pos="2160"/>
        </w:tabs>
        <w:ind w:left="2160" w:hanging="360"/>
      </w:pPr>
      <w:rPr>
        <w:rFonts w:ascii="Wingdings" w:hAnsi="Wingdings" w:hint="default"/>
      </w:rPr>
    </w:lvl>
    <w:lvl w:ilvl="3" w:tplc="49B2B674" w:tentative="1">
      <w:start w:val="1"/>
      <w:numFmt w:val="bullet"/>
      <w:lvlText w:val=""/>
      <w:lvlJc w:val="left"/>
      <w:pPr>
        <w:tabs>
          <w:tab w:val="num" w:pos="2880"/>
        </w:tabs>
        <w:ind w:left="2880" w:hanging="360"/>
      </w:pPr>
      <w:rPr>
        <w:rFonts w:ascii="Wingdings" w:hAnsi="Wingdings" w:hint="default"/>
      </w:rPr>
    </w:lvl>
    <w:lvl w:ilvl="4" w:tplc="211C93FC" w:tentative="1">
      <w:start w:val="1"/>
      <w:numFmt w:val="bullet"/>
      <w:lvlText w:val=""/>
      <w:lvlJc w:val="left"/>
      <w:pPr>
        <w:tabs>
          <w:tab w:val="num" w:pos="3600"/>
        </w:tabs>
        <w:ind w:left="3600" w:hanging="360"/>
      </w:pPr>
      <w:rPr>
        <w:rFonts w:ascii="Wingdings" w:hAnsi="Wingdings" w:hint="default"/>
      </w:rPr>
    </w:lvl>
    <w:lvl w:ilvl="5" w:tplc="CDBE6616" w:tentative="1">
      <w:start w:val="1"/>
      <w:numFmt w:val="bullet"/>
      <w:lvlText w:val=""/>
      <w:lvlJc w:val="left"/>
      <w:pPr>
        <w:tabs>
          <w:tab w:val="num" w:pos="4320"/>
        </w:tabs>
        <w:ind w:left="4320" w:hanging="360"/>
      </w:pPr>
      <w:rPr>
        <w:rFonts w:ascii="Wingdings" w:hAnsi="Wingdings" w:hint="default"/>
      </w:rPr>
    </w:lvl>
    <w:lvl w:ilvl="6" w:tplc="D6B20304" w:tentative="1">
      <w:start w:val="1"/>
      <w:numFmt w:val="bullet"/>
      <w:lvlText w:val=""/>
      <w:lvlJc w:val="left"/>
      <w:pPr>
        <w:tabs>
          <w:tab w:val="num" w:pos="5040"/>
        </w:tabs>
        <w:ind w:left="5040" w:hanging="360"/>
      </w:pPr>
      <w:rPr>
        <w:rFonts w:ascii="Wingdings" w:hAnsi="Wingdings" w:hint="default"/>
      </w:rPr>
    </w:lvl>
    <w:lvl w:ilvl="7" w:tplc="2674ADD6" w:tentative="1">
      <w:start w:val="1"/>
      <w:numFmt w:val="bullet"/>
      <w:lvlText w:val=""/>
      <w:lvlJc w:val="left"/>
      <w:pPr>
        <w:tabs>
          <w:tab w:val="num" w:pos="5760"/>
        </w:tabs>
        <w:ind w:left="5760" w:hanging="360"/>
      </w:pPr>
      <w:rPr>
        <w:rFonts w:ascii="Wingdings" w:hAnsi="Wingdings" w:hint="default"/>
      </w:rPr>
    </w:lvl>
    <w:lvl w:ilvl="8" w:tplc="743242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CD2423"/>
    <w:multiLevelType w:val="hybridMultilevel"/>
    <w:tmpl w:val="1F5C568E"/>
    <w:lvl w:ilvl="0" w:tplc="158A969A">
      <w:start w:val="1"/>
      <w:numFmt w:val="decimal"/>
      <w:lvlText w:val="§ %1"/>
      <w:lvlJc w:val="left"/>
      <w:pPr>
        <w:tabs>
          <w:tab w:val="num" w:pos="432"/>
        </w:tabs>
        <w:ind w:left="432" w:hanging="360"/>
      </w:pPr>
      <w:rPr>
        <w:rFonts w:hint="default"/>
      </w:rPr>
    </w:lvl>
    <w:lvl w:ilvl="1" w:tplc="04070019" w:tentative="1">
      <w:start w:val="1"/>
      <w:numFmt w:val="lowerLetter"/>
      <w:lvlText w:val="%2."/>
      <w:lvlJc w:val="left"/>
      <w:pPr>
        <w:tabs>
          <w:tab w:val="num" w:pos="1152"/>
        </w:tabs>
        <w:ind w:left="1152" w:hanging="360"/>
      </w:pPr>
    </w:lvl>
    <w:lvl w:ilvl="2" w:tplc="0407001B" w:tentative="1">
      <w:start w:val="1"/>
      <w:numFmt w:val="lowerRoman"/>
      <w:lvlText w:val="%3."/>
      <w:lvlJc w:val="right"/>
      <w:pPr>
        <w:tabs>
          <w:tab w:val="num" w:pos="1872"/>
        </w:tabs>
        <w:ind w:left="1872" w:hanging="180"/>
      </w:pPr>
    </w:lvl>
    <w:lvl w:ilvl="3" w:tplc="0407000F" w:tentative="1">
      <w:start w:val="1"/>
      <w:numFmt w:val="decimal"/>
      <w:lvlText w:val="%4."/>
      <w:lvlJc w:val="left"/>
      <w:pPr>
        <w:tabs>
          <w:tab w:val="num" w:pos="2592"/>
        </w:tabs>
        <w:ind w:left="2592" w:hanging="360"/>
      </w:pPr>
    </w:lvl>
    <w:lvl w:ilvl="4" w:tplc="04070019" w:tentative="1">
      <w:start w:val="1"/>
      <w:numFmt w:val="lowerLetter"/>
      <w:lvlText w:val="%5."/>
      <w:lvlJc w:val="left"/>
      <w:pPr>
        <w:tabs>
          <w:tab w:val="num" w:pos="3312"/>
        </w:tabs>
        <w:ind w:left="3312" w:hanging="360"/>
      </w:pPr>
    </w:lvl>
    <w:lvl w:ilvl="5" w:tplc="0407001B" w:tentative="1">
      <w:start w:val="1"/>
      <w:numFmt w:val="lowerRoman"/>
      <w:lvlText w:val="%6."/>
      <w:lvlJc w:val="right"/>
      <w:pPr>
        <w:tabs>
          <w:tab w:val="num" w:pos="4032"/>
        </w:tabs>
        <w:ind w:left="4032" w:hanging="180"/>
      </w:pPr>
    </w:lvl>
    <w:lvl w:ilvl="6" w:tplc="0407000F" w:tentative="1">
      <w:start w:val="1"/>
      <w:numFmt w:val="decimal"/>
      <w:lvlText w:val="%7."/>
      <w:lvlJc w:val="left"/>
      <w:pPr>
        <w:tabs>
          <w:tab w:val="num" w:pos="4752"/>
        </w:tabs>
        <w:ind w:left="4752" w:hanging="360"/>
      </w:pPr>
    </w:lvl>
    <w:lvl w:ilvl="7" w:tplc="04070019" w:tentative="1">
      <w:start w:val="1"/>
      <w:numFmt w:val="lowerLetter"/>
      <w:lvlText w:val="%8."/>
      <w:lvlJc w:val="left"/>
      <w:pPr>
        <w:tabs>
          <w:tab w:val="num" w:pos="5472"/>
        </w:tabs>
        <w:ind w:left="5472" w:hanging="360"/>
      </w:pPr>
    </w:lvl>
    <w:lvl w:ilvl="8" w:tplc="0407001B" w:tentative="1">
      <w:start w:val="1"/>
      <w:numFmt w:val="lowerRoman"/>
      <w:lvlText w:val="%9."/>
      <w:lvlJc w:val="right"/>
      <w:pPr>
        <w:tabs>
          <w:tab w:val="num" w:pos="6192"/>
        </w:tabs>
        <w:ind w:left="6192" w:hanging="180"/>
      </w:pPr>
    </w:lvl>
  </w:abstractNum>
  <w:abstractNum w:abstractNumId="16" w15:restartNumberingAfterBreak="0">
    <w:nsid w:val="62D96706"/>
    <w:multiLevelType w:val="hybridMultilevel"/>
    <w:tmpl w:val="75940CE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70"/>
        </w:tabs>
        <w:ind w:left="1470" w:hanging="390"/>
      </w:pPr>
      <w:rPr>
        <w:rFonts w:hint="default"/>
      </w:rPr>
    </w:lvl>
    <w:lvl w:ilvl="2" w:tplc="FFFFFFFF">
      <w:start w:val="1"/>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39A6718"/>
    <w:multiLevelType w:val="hybridMultilevel"/>
    <w:tmpl w:val="7BBC5E3E"/>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6BAD1AB6"/>
    <w:multiLevelType w:val="hybridMultilevel"/>
    <w:tmpl w:val="F34C6942"/>
    <w:lvl w:ilvl="0" w:tplc="39920F4C">
      <w:start w:val="1"/>
      <w:numFmt w:val="decimal"/>
      <w:lvlText w:val="%1."/>
      <w:lvlJc w:val="left"/>
      <w:pPr>
        <w:ind w:left="720" w:hanging="360"/>
      </w:pPr>
      <w:rPr>
        <w:rFonts w:ascii="Arial" w:hAnsi="Arial" w:hint="default"/>
        <w:b w:val="0"/>
        <w:i w:val="0"/>
        <w:color w:val="1A1A1F"/>
        <w:spacing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9F5092"/>
    <w:multiLevelType w:val="singleLevel"/>
    <w:tmpl w:val="04070007"/>
    <w:lvl w:ilvl="0">
      <w:start w:val="1"/>
      <w:numFmt w:val="bullet"/>
      <w:lvlText w:val="-"/>
      <w:lvlJc w:val="left"/>
      <w:pPr>
        <w:tabs>
          <w:tab w:val="num" w:pos="360"/>
        </w:tabs>
        <w:ind w:left="360" w:hanging="360"/>
      </w:pPr>
      <w:rPr>
        <w:sz w:val="16"/>
      </w:rPr>
    </w:lvl>
  </w:abstractNum>
  <w:abstractNum w:abstractNumId="20" w15:restartNumberingAfterBreak="0">
    <w:nsid w:val="6CAE1AD9"/>
    <w:multiLevelType w:val="hybridMultilevel"/>
    <w:tmpl w:val="F16690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6956E4"/>
    <w:multiLevelType w:val="hybridMultilevel"/>
    <w:tmpl w:val="CCD0F4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6C6314"/>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76A73165"/>
    <w:multiLevelType w:val="hybridMultilevel"/>
    <w:tmpl w:val="2B2A64F8"/>
    <w:lvl w:ilvl="0" w:tplc="0E7AC598">
      <w:start w:val="27"/>
      <w:numFmt w:val="lowerLetter"/>
      <w:lvlText w:val="%1)"/>
      <w:lvlJc w:val="left"/>
      <w:pPr>
        <w:ind w:left="1788" w:hanging="360"/>
      </w:pPr>
      <w:rPr>
        <w:rFonts w:hint="default"/>
        <w:b/>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24" w15:restartNumberingAfterBreak="0">
    <w:nsid w:val="7E5C5637"/>
    <w:multiLevelType w:val="hybridMultilevel"/>
    <w:tmpl w:val="7BDE79B0"/>
    <w:lvl w:ilvl="0" w:tplc="9124B248">
      <w:start w:val="28"/>
      <w:numFmt w:val="lowerLetter"/>
      <w:lvlText w:val="%1)"/>
      <w:lvlJc w:val="left"/>
      <w:pPr>
        <w:ind w:left="1788"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5C343A"/>
    <w:multiLevelType w:val="hybridMultilevel"/>
    <w:tmpl w:val="80500C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25"/>
  </w:num>
  <w:num w:numId="3">
    <w:abstractNumId w:val="22"/>
  </w:num>
  <w:num w:numId="4">
    <w:abstractNumId w:val="19"/>
  </w:num>
  <w:num w:numId="5">
    <w:abstractNumId w:val="5"/>
  </w:num>
  <w:num w:numId="6">
    <w:abstractNumId w:val="16"/>
  </w:num>
  <w:num w:numId="7">
    <w:abstractNumId w:val="11"/>
  </w:num>
  <w:num w:numId="8">
    <w:abstractNumId w:val="15"/>
  </w:num>
  <w:num w:numId="9">
    <w:abstractNumId w:val="10"/>
  </w:num>
  <w:num w:numId="10">
    <w:abstractNumId w:val="14"/>
  </w:num>
  <w:num w:numId="11">
    <w:abstractNumId w:val="3"/>
  </w:num>
  <w:num w:numId="12">
    <w:abstractNumId w:val="7"/>
  </w:num>
  <w:num w:numId="13">
    <w:abstractNumId w:val="20"/>
  </w:num>
  <w:num w:numId="14">
    <w:abstractNumId w:val="6"/>
  </w:num>
  <w:num w:numId="15">
    <w:abstractNumId w:val="0"/>
  </w:num>
  <w:num w:numId="16">
    <w:abstractNumId w:val="12"/>
  </w:num>
  <w:num w:numId="17">
    <w:abstractNumId w:val="17"/>
  </w:num>
  <w:num w:numId="18">
    <w:abstractNumId w:val="4"/>
  </w:num>
  <w:num w:numId="19">
    <w:abstractNumId w:val="9"/>
  </w:num>
  <w:num w:numId="20">
    <w:abstractNumId w:val="23"/>
  </w:num>
  <w:num w:numId="21">
    <w:abstractNumId w:val="24"/>
  </w:num>
  <w:num w:numId="22">
    <w:abstractNumId w:val="18"/>
  </w:num>
  <w:num w:numId="23">
    <w:abstractNumId w:val="13"/>
  </w:num>
  <w:num w:numId="24">
    <w:abstractNumId w:val="21"/>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284"/>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FA5357-024A-43D1-A20E-5B61284E4B79}"/>
    <w:docVar w:name="dgnword-eventsink" w:val="5476088"/>
  </w:docVars>
  <w:rsids>
    <w:rsidRoot w:val="00C67E4F"/>
    <w:rsid w:val="000074CA"/>
    <w:rsid w:val="00023BA2"/>
    <w:rsid w:val="000B4A40"/>
    <w:rsid w:val="000D6E7B"/>
    <w:rsid w:val="000E6499"/>
    <w:rsid w:val="000E6D51"/>
    <w:rsid w:val="00145327"/>
    <w:rsid w:val="00205BD3"/>
    <w:rsid w:val="00276A5B"/>
    <w:rsid w:val="002B6CE9"/>
    <w:rsid w:val="0038572F"/>
    <w:rsid w:val="00411FCB"/>
    <w:rsid w:val="004145AB"/>
    <w:rsid w:val="00430CA5"/>
    <w:rsid w:val="0045142F"/>
    <w:rsid w:val="0045443E"/>
    <w:rsid w:val="00680E17"/>
    <w:rsid w:val="006F0B90"/>
    <w:rsid w:val="00704516"/>
    <w:rsid w:val="00714917"/>
    <w:rsid w:val="00764718"/>
    <w:rsid w:val="00846B6B"/>
    <w:rsid w:val="00873325"/>
    <w:rsid w:val="008F6613"/>
    <w:rsid w:val="008F667F"/>
    <w:rsid w:val="009C7BB8"/>
    <w:rsid w:val="009F4E35"/>
    <w:rsid w:val="00A40091"/>
    <w:rsid w:val="00AA6F60"/>
    <w:rsid w:val="00C23713"/>
    <w:rsid w:val="00C67E4F"/>
    <w:rsid w:val="00C772A1"/>
    <w:rsid w:val="00D8590F"/>
    <w:rsid w:val="00DA4C44"/>
    <w:rsid w:val="00E41AC8"/>
    <w:rsid w:val="00E47928"/>
    <w:rsid w:val="00EE2AD1"/>
    <w:rsid w:val="00F71684"/>
    <w:rsid w:val="00F74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docId w15:val="{E20D5DF0-AB7C-4B6C-BBCF-CF2FD981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276A5B"/>
    <w:pPr>
      <w:keepNext/>
      <w:spacing w:before="240" w:after="120" w:line="300" w:lineRule="atLeast"/>
      <w:outlineLvl w:val="1"/>
    </w:pPr>
    <w:rPr>
      <w:rFonts w:ascii="Arial" w:eastAsia="Times New Roman" w:hAnsi="Arial" w:cs="Times New Roman"/>
      <w:b/>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67E4F"/>
    <w:pPr>
      <w:tabs>
        <w:tab w:val="center" w:pos="4536"/>
        <w:tab w:val="right" w:pos="9072"/>
      </w:tabs>
    </w:pPr>
  </w:style>
  <w:style w:type="character" w:customStyle="1" w:styleId="KopfzeileZchn">
    <w:name w:val="Kopfzeile Zchn"/>
    <w:basedOn w:val="Absatz-Standardschriftart"/>
    <w:link w:val="Kopfzeile"/>
    <w:uiPriority w:val="99"/>
    <w:rsid w:val="00C67E4F"/>
  </w:style>
  <w:style w:type="paragraph" w:styleId="Fuzeile">
    <w:name w:val="footer"/>
    <w:basedOn w:val="Standard"/>
    <w:link w:val="FuzeileZchn"/>
    <w:uiPriority w:val="99"/>
    <w:unhideWhenUsed/>
    <w:rsid w:val="00C67E4F"/>
    <w:pPr>
      <w:tabs>
        <w:tab w:val="center" w:pos="4536"/>
        <w:tab w:val="right" w:pos="9072"/>
      </w:tabs>
    </w:pPr>
  </w:style>
  <w:style w:type="character" w:customStyle="1" w:styleId="FuzeileZchn">
    <w:name w:val="Fußzeile Zchn"/>
    <w:basedOn w:val="Absatz-Standardschriftart"/>
    <w:link w:val="Fuzeile"/>
    <w:uiPriority w:val="99"/>
    <w:rsid w:val="00C67E4F"/>
  </w:style>
  <w:style w:type="paragraph" w:styleId="Textkrper">
    <w:name w:val="Body Text"/>
    <w:basedOn w:val="Standard"/>
    <w:link w:val="TextkrperZchn"/>
    <w:semiHidden/>
    <w:rsid w:val="00C67E4F"/>
    <w:pPr>
      <w:widowControl w:val="0"/>
      <w:autoSpaceDE w:val="0"/>
      <w:autoSpaceDN w:val="0"/>
      <w:adjustRightInd w:val="0"/>
      <w:jc w:val="both"/>
    </w:pPr>
    <w:rPr>
      <w:rFonts w:ascii="Times New Roman" w:eastAsia="Times New Roman" w:hAnsi="Times New Roman" w:cs="Times New Roman"/>
      <w:sz w:val="22"/>
      <w:lang w:eastAsia="de-DE"/>
    </w:rPr>
  </w:style>
  <w:style w:type="character" w:customStyle="1" w:styleId="TextkrperZchn">
    <w:name w:val="Textkörper Zchn"/>
    <w:basedOn w:val="Absatz-Standardschriftart"/>
    <w:link w:val="Textkrper"/>
    <w:semiHidden/>
    <w:rsid w:val="00C67E4F"/>
    <w:rPr>
      <w:rFonts w:ascii="Times New Roman" w:eastAsia="Times New Roman" w:hAnsi="Times New Roman" w:cs="Times New Roman"/>
      <w:sz w:val="22"/>
      <w:lang w:eastAsia="de-DE"/>
    </w:rPr>
  </w:style>
  <w:style w:type="paragraph" w:styleId="Listenabsatz">
    <w:name w:val="List Paragraph"/>
    <w:basedOn w:val="Standard"/>
    <w:uiPriority w:val="34"/>
    <w:qFormat/>
    <w:rsid w:val="00C67E4F"/>
    <w:pPr>
      <w:ind w:left="720"/>
      <w:contextualSpacing/>
    </w:pPr>
  </w:style>
  <w:style w:type="paragraph" w:styleId="Textkrper2">
    <w:name w:val="Body Text 2"/>
    <w:basedOn w:val="Standard"/>
    <w:link w:val="Textkrper2Zchn"/>
    <w:uiPriority w:val="99"/>
    <w:unhideWhenUsed/>
    <w:rsid w:val="00276A5B"/>
    <w:pPr>
      <w:spacing w:after="120" w:line="480" w:lineRule="auto"/>
    </w:pPr>
  </w:style>
  <w:style w:type="character" w:customStyle="1" w:styleId="Textkrper2Zchn">
    <w:name w:val="Textkörper 2 Zchn"/>
    <w:basedOn w:val="Absatz-Standardschriftart"/>
    <w:link w:val="Textkrper2"/>
    <w:uiPriority w:val="99"/>
    <w:rsid w:val="00276A5B"/>
  </w:style>
  <w:style w:type="paragraph" w:styleId="Textkrper3">
    <w:name w:val="Body Text 3"/>
    <w:basedOn w:val="Standard"/>
    <w:link w:val="Textkrper3Zchn"/>
    <w:uiPriority w:val="99"/>
    <w:semiHidden/>
    <w:unhideWhenUsed/>
    <w:rsid w:val="00276A5B"/>
    <w:pPr>
      <w:spacing w:after="120"/>
    </w:pPr>
    <w:rPr>
      <w:sz w:val="16"/>
      <w:szCs w:val="16"/>
    </w:rPr>
  </w:style>
  <w:style w:type="character" w:customStyle="1" w:styleId="Textkrper3Zchn">
    <w:name w:val="Textkörper 3 Zchn"/>
    <w:basedOn w:val="Absatz-Standardschriftart"/>
    <w:link w:val="Textkrper3"/>
    <w:uiPriority w:val="99"/>
    <w:semiHidden/>
    <w:rsid w:val="00276A5B"/>
    <w:rPr>
      <w:sz w:val="16"/>
      <w:szCs w:val="16"/>
    </w:rPr>
  </w:style>
  <w:style w:type="character" w:customStyle="1" w:styleId="berschrift2Zchn">
    <w:name w:val="Überschrift 2 Zchn"/>
    <w:basedOn w:val="Absatz-Standardschriftart"/>
    <w:link w:val="berschrift2"/>
    <w:rsid w:val="00276A5B"/>
    <w:rPr>
      <w:rFonts w:ascii="Arial" w:eastAsia="Times New Roman" w:hAnsi="Arial" w:cs="Times New Roman"/>
      <w:b/>
      <w:i/>
      <w:szCs w:val="20"/>
      <w:lang w:eastAsia="de-DE"/>
    </w:rPr>
  </w:style>
  <w:style w:type="paragraph" w:customStyle="1" w:styleId="TxBrc1">
    <w:name w:val="TxBr_c1"/>
    <w:basedOn w:val="Standard"/>
    <w:rsid w:val="00276A5B"/>
    <w:pPr>
      <w:widowControl w:val="0"/>
      <w:autoSpaceDE w:val="0"/>
      <w:autoSpaceDN w:val="0"/>
      <w:adjustRightInd w:val="0"/>
      <w:spacing w:line="240" w:lineRule="atLeast"/>
      <w:jc w:val="center"/>
    </w:pPr>
    <w:rPr>
      <w:rFonts w:ascii="Times New Roman" w:eastAsia="Times New Roman" w:hAnsi="Times New Roman" w:cs="Times New Roman"/>
      <w:lang w:val="en-US" w:eastAsia="de-DE"/>
    </w:rPr>
  </w:style>
  <w:style w:type="character" w:styleId="Seitenzahl">
    <w:name w:val="page number"/>
    <w:basedOn w:val="Absatz-Standardschriftart"/>
    <w:uiPriority w:val="99"/>
    <w:semiHidden/>
    <w:unhideWhenUsed/>
    <w:rsid w:val="00F71684"/>
  </w:style>
  <w:style w:type="paragraph" w:styleId="KeinLeerraum">
    <w:name w:val="No Spacing"/>
    <w:uiPriority w:val="1"/>
    <w:qFormat/>
    <w:rsid w:val="0020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29761">
      <w:bodyDiv w:val="1"/>
      <w:marLeft w:val="0"/>
      <w:marRight w:val="0"/>
      <w:marTop w:val="0"/>
      <w:marBottom w:val="0"/>
      <w:divBdr>
        <w:top w:val="none" w:sz="0" w:space="0" w:color="auto"/>
        <w:left w:val="none" w:sz="0" w:space="0" w:color="auto"/>
        <w:bottom w:val="none" w:sz="0" w:space="0" w:color="auto"/>
        <w:right w:val="none" w:sz="0" w:space="0" w:color="auto"/>
      </w:divBdr>
      <w:divsChild>
        <w:div w:id="2077360846">
          <w:marLeft w:val="446"/>
          <w:marRight w:val="0"/>
          <w:marTop w:val="0"/>
          <w:marBottom w:val="0"/>
          <w:divBdr>
            <w:top w:val="none" w:sz="0" w:space="0" w:color="auto"/>
            <w:left w:val="none" w:sz="0" w:space="0" w:color="auto"/>
            <w:bottom w:val="none" w:sz="0" w:space="0" w:color="auto"/>
            <w:right w:val="none" w:sz="0" w:space="0" w:color="auto"/>
          </w:divBdr>
        </w:div>
      </w:divsChild>
    </w:div>
    <w:div w:id="555318679">
      <w:bodyDiv w:val="1"/>
      <w:marLeft w:val="0"/>
      <w:marRight w:val="0"/>
      <w:marTop w:val="0"/>
      <w:marBottom w:val="0"/>
      <w:divBdr>
        <w:top w:val="none" w:sz="0" w:space="0" w:color="auto"/>
        <w:left w:val="none" w:sz="0" w:space="0" w:color="auto"/>
        <w:bottom w:val="none" w:sz="0" w:space="0" w:color="auto"/>
        <w:right w:val="none" w:sz="0" w:space="0" w:color="auto"/>
      </w:divBdr>
      <w:divsChild>
        <w:div w:id="153883740">
          <w:marLeft w:val="446"/>
          <w:marRight w:val="0"/>
          <w:marTop w:val="0"/>
          <w:marBottom w:val="0"/>
          <w:divBdr>
            <w:top w:val="none" w:sz="0" w:space="0" w:color="auto"/>
            <w:left w:val="none" w:sz="0" w:space="0" w:color="auto"/>
            <w:bottom w:val="none" w:sz="0" w:space="0" w:color="auto"/>
            <w:right w:val="none" w:sz="0" w:space="0" w:color="auto"/>
          </w:divBdr>
        </w:div>
      </w:divsChild>
    </w:div>
    <w:div w:id="567614678">
      <w:bodyDiv w:val="1"/>
      <w:marLeft w:val="0"/>
      <w:marRight w:val="0"/>
      <w:marTop w:val="0"/>
      <w:marBottom w:val="0"/>
      <w:divBdr>
        <w:top w:val="none" w:sz="0" w:space="0" w:color="auto"/>
        <w:left w:val="none" w:sz="0" w:space="0" w:color="auto"/>
        <w:bottom w:val="none" w:sz="0" w:space="0" w:color="auto"/>
        <w:right w:val="none" w:sz="0" w:space="0" w:color="auto"/>
      </w:divBdr>
      <w:divsChild>
        <w:div w:id="238442740">
          <w:marLeft w:val="547"/>
          <w:marRight w:val="0"/>
          <w:marTop w:val="86"/>
          <w:marBottom w:val="0"/>
          <w:divBdr>
            <w:top w:val="none" w:sz="0" w:space="0" w:color="auto"/>
            <w:left w:val="none" w:sz="0" w:space="0" w:color="auto"/>
            <w:bottom w:val="none" w:sz="0" w:space="0" w:color="auto"/>
            <w:right w:val="none" w:sz="0" w:space="0" w:color="auto"/>
          </w:divBdr>
        </w:div>
        <w:div w:id="1444420424">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867258C0</Template>
  <TotalTime>0</TotalTime>
  <Pages>8</Pages>
  <Words>1762</Words>
  <Characters>11101</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Muster_Dienstleistungsvereinbarung</vt:lpstr>
    </vt:vector>
  </TitlesOfParts>
  <Manager/>
  <Company>Medinoxx Deutschland GmbH</Company>
  <LinksUpToDate>false</LinksUpToDate>
  <CharactersWithSpaces>12838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Muster_Dienstleistungsvereinbarung</dc:title>
  <dc:subject>Muster_Dienstleistungsvereinbarung</dc:subject>
  <dc:creator>Thomas Vahle</dc:creator>
  <cp:keywords/>
  <dc:description/>
  <cp:lastModifiedBy>Daniel Fridrich - Medinoxx</cp:lastModifiedBy>
  <cp:revision>2</cp:revision>
  <dcterms:created xsi:type="dcterms:W3CDTF">2019-05-06T06:18:00Z</dcterms:created>
  <dcterms:modified xsi:type="dcterms:W3CDTF">2019-05-06T06:18:00Z</dcterms:modified>
  <cp:category/>
</cp:coreProperties>
</file>